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Pr="005B59C0" w:rsidRDefault="005B5CAB" w:rsidP="00A01494">
      <w:pPr>
        <w:tabs>
          <w:tab w:val="left" w:pos="100"/>
        </w:tabs>
        <w:ind w:left="100" w:firstLine="800"/>
        <w:rPr>
          <w:b/>
          <w:noProof/>
          <w:color w:val="00529C"/>
          <w:sz w:val="40"/>
        </w:rPr>
      </w:pPr>
      <w:bookmarkStart w:id="0" w:name="_Hlk77258187"/>
      <w:bookmarkStart w:id="1" w:name="_Hlk77258164"/>
    </w:p>
    <w:p w14:paraId="60BF3971" w14:textId="78CCFF78" w:rsidR="00C21983" w:rsidRPr="005B59C0" w:rsidRDefault="00C21983" w:rsidP="00AD1A9D">
      <w:pPr>
        <w:pStyle w:val="TitleNTP"/>
        <w:spacing w:before="2520"/>
        <w:rPr>
          <w:noProof/>
        </w:rPr>
      </w:pPr>
      <w:r w:rsidRPr="005B59C0">
        <w:rPr>
          <w:noProof/>
        </w:rPr>
        <w:t>M</w:t>
      </w:r>
      <w:r w:rsidR="00C51E5F" w:rsidRPr="005B59C0">
        <w:rPr>
          <w:noProof/>
        </w:rPr>
        <w:t xml:space="preserve">ontan </w:t>
      </w:r>
      <w:r w:rsidRPr="005B59C0">
        <w:rPr>
          <w:noProof/>
        </w:rPr>
        <w:t>M</w:t>
      </w:r>
      <w:r w:rsidR="00C51E5F" w:rsidRPr="005B59C0">
        <w:rPr>
          <w:noProof/>
        </w:rPr>
        <w:t>edicare pou ane</w:t>
      </w:r>
      <w:r w:rsidRPr="005B59C0">
        <w:rPr>
          <w:noProof/>
        </w:rPr>
        <w:t xml:space="preserve"> 2025</w:t>
      </w:r>
    </w:p>
    <w:p w14:paraId="18A6F245" w14:textId="77777777" w:rsidR="00C21983" w:rsidRPr="005B59C0" w:rsidRDefault="00C21983" w:rsidP="0078113A">
      <w:pPr>
        <w:pStyle w:val="Heading1"/>
        <w:spacing w:line="228" w:lineRule="auto"/>
        <w:rPr>
          <w:rFonts w:asciiTheme="minorHAnsi" w:hAnsiTheme="minorHAnsi" w:cstheme="minorHAnsi"/>
          <w:b/>
          <w:bCs/>
          <w:noProof/>
          <w:color w:val="00529C"/>
          <w:sz w:val="28"/>
          <w:szCs w:val="28"/>
        </w:rPr>
      </w:pPr>
      <w:r w:rsidRPr="005B59C0">
        <w:rPr>
          <w:rFonts w:asciiTheme="minorHAnsi" w:hAnsiTheme="minorHAnsi"/>
          <w:b/>
          <w:noProof/>
          <w:color w:val="00529C"/>
          <w:sz w:val="28"/>
        </w:rPr>
        <w:t>Pri Medicare Part A (Asirans Lopital):</w:t>
      </w:r>
    </w:p>
    <w:p w14:paraId="57A8F5BD" w14:textId="77777777" w:rsidR="00C21983" w:rsidRPr="005B59C0" w:rsidRDefault="00C21983" w:rsidP="0078113A">
      <w:pPr>
        <w:pStyle w:val="Heading2NTP"/>
        <w:spacing w:before="0" w:after="120" w:line="228" w:lineRule="auto"/>
        <w:rPr>
          <w:noProof/>
        </w:rPr>
      </w:pPr>
      <w:r w:rsidRPr="005B59C0">
        <w:rPr>
          <w:noProof/>
        </w:rPr>
        <w:t>Prim mansyèl:</w:t>
      </w:r>
    </w:p>
    <w:p w14:paraId="07E8481A" w14:textId="10967E20" w:rsidR="00C21983" w:rsidRPr="005B59C0" w:rsidRDefault="00D532C6" w:rsidP="0078113A">
      <w:pPr>
        <w:numPr>
          <w:ilvl w:val="0"/>
          <w:numId w:val="38"/>
        </w:numPr>
        <w:spacing w:after="120" w:line="228" w:lineRule="auto"/>
        <w:ind w:left="360" w:right="634" w:hanging="180"/>
        <w:rPr>
          <w:rFonts w:asciiTheme="minorHAnsi" w:hAnsiTheme="minorHAnsi" w:cstheme="minorHAnsi"/>
          <w:b/>
          <w:noProof/>
          <w:sz w:val="24"/>
          <w:szCs w:val="26"/>
        </w:rPr>
      </w:pPr>
      <w:bookmarkStart w:id="2" w:name="_Hlk147403112"/>
      <w:r w:rsidRPr="005B59C0">
        <w:rPr>
          <w:rFonts w:asciiTheme="minorHAnsi" w:hAnsiTheme="minorHAnsi"/>
          <w:b/>
          <w:bCs/>
          <w:noProof/>
          <w:sz w:val="24"/>
        </w:rPr>
        <w:t>$0 pou pifò moun</w:t>
      </w:r>
      <w:r w:rsidRPr="005B59C0">
        <w:rPr>
          <w:rFonts w:asciiTheme="minorHAnsi" w:hAnsiTheme="minorHAnsi"/>
          <w:noProof/>
          <w:sz w:val="24"/>
        </w:rPr>
        <w:t xml:space="preserve"> (paske yo menm oswa yon konjwen te peye taks Medicare ase lontan pandan y ap travay - jeneralman omwen 10 an). Si w benefisye Medicare pi bonè pase 65, ou p ap peye yon prim Pati A. Yo rele sa pafwa </w:t>
      </w:r>
      <w:r w:rsidR="00B34956" w:rsidRPr="005B59C0">
        <w:rPr>
          <w:rFonts w:asciiTheme="minorHAnsi" w:hAnsiTheme="minorHAnsi"/>
          <w:noProof/>
          <w:sz w:val="24"/>
        </w:rPr>
        <w:t>“</w:t>
      </w:r>
      <w:r w:rsidRPr="005B59C0">
        <w:rPr>
          <w:rFonts w:asciiTheme="minorHAnsi" w:hAnsiTheme="minorHAnsi"/>
          <w:noProof/>
          <w:sz w:val="24"/>
        </w:rPr>
        <w:t>pati A san prim.</w:t>
      </w:r>
      <w:r w:rsidR="00B34956" w:rsidRPr="005B59C0">
        <w:rPr>
          <w:rFonts w:asciiTheme="minorHAnsi" w:hAnsiTheme="minorHAnsi"/>
          <w:noProof/>
          <w:sz w:val="24"/>
        </w:rPr>
        <w:t>”</w:t>
      </w:r>
    </w:p>
    <w:bookmarkEnd w:id="2"/>
    <w:p w14:paraId="7522CB42" w14:textId="77777777" w:rsidR="00C21983" w:rsidRPr="005B59C0" w:rsidRDefault="00C21983" w:rsidP="0078113A">
      <w:pPr>
        <w:numPr>
          <w:ilvl w:val="0"/>
          <w:numId w:val="38"/>
        </w:numPr>
        <w:spacing w:after="120" w:line="228" w:lineRule="auto"/>
        <w:ind w:left="360" w:right="634" w:hanging="180"/>
        <w:rPr>
          <w:rFonts w:asciiTheme="minorHAnsi" w:hAnsiTheme="minorHAnsi" w:cstheme="minorHAnsi"/>
          <w:bCs/>
          <w:noProof/>
          <w:sz w:val="24"/>
          <w:szCs w:val="26"/>
        </w:rPr>
      </w:pPr>
      <w:r w:rsidRPr="005B59C0">
        <w:rPr>
          <w:rFonts w:asciiTheme="minorHAnsi" w:hAnsiTheme="minorHAnsi"/>
          <w:b/>
          <w:bCs/>
          <w:noProof/>
          <w:sz w:val="24"/>
        </w:rPr>
        <w:t>Si ou pa kalifye pou Pati A san prim</w:t>
      </w:r>
      <w:r w:rsidRPr="005B59C0">
        <w:rPr>
          <w:rFonts w:asciiTheme="minorHAnsi" w:hAnsiTheme="minorHAnsi"/>
          <w:noProof/>
          <w:sz w:val="24"/>
        </w:rPr>
        <w:t>, ou ta ka anmezi achte li.</w:t>
      </w:r>
      <w:r w:rsidRPr="005B59C0">
        <w:rPr>
          <w:rFonts w:asciiTheme="minorHAnsi" w:hAnsiTheme="minorHAnsi"/>
          <w:b/>
          <w:noProof/>
          <w:sz w:val="24"/>
        </w:rPr>
        <w:t xml:space="preserve"> </w:t>
      </w:r>
      <w:r w:rsidRPr="005B59C0">
        <w:rPr>
          <w:rFonts w:asciiTheme="minorHAnsi" w:hAnsiTheme="minorHAnsi"/>
          <w:noProof/>
          <w:sz w:val="24"/>
        </w:rPr>
        <w:t>Chak mwa, w ap peye yon prim swa:</w:t>
      </w:r>
    </w:p>
    <w:p w14:paraId="52DC9D8F" w14:textId="5B57C692" w:rsidR="00C21983" w:rsidRPr="005B59C0" w:rsidRDefault="00C21983" w:rsidP="0078113A">
      <w:pPr>
        <w:numPr>
          <w:ilvl w:val="1"/>
          <w:numId w:val="38"/>
        </w:numPr>
        <w:spacing w:after="120" w:line="228" w:lineRule="auto"/>
        <w:ind w:left="720" w:right="634" w:hanging="180"/>
        <w:rPr>
          <w:rFonts w:asciiTheme="minorHAnsi" w:hAnsiTheme="minorHAnsi" w:cstheme="minorHAnsi"/>
          <w:bCs/>
          <w:noProof/>
          <w:sz w:val="24"/>
          <w:szCs w:val="26"/>
        </w:rPr>
      </w:pPr>
      <w:r w:rsidRPr="005B59C0">
        <w:rPr>
          <w:rFonts w:asciiTheme="minorHAnsi" w:hAnsiTheme="minorHAnsi"/>
          <w:b/>
          <w:bCs/>
          <w:noProof/>
          <w:sz w:val="24"/>
        </w:rPr>
        <w:t xml:space="preserve">$285 </w:t>
      </w:r>
      <w:r w:rsidRPr="005B59C0">
        <w:rPr>
          <w:rFonts w:asciiTheme="minorHAnsi" w:hAnsiTheme="minorHAnsi"/>
          <w:noProof/>
          <w:sz w:val="24"/>
        </w:rPr>
        <w:t>si ou te peye taks Medicare pou 30‒39 trimès travay</w:t>
      </w:r>
    </w:p>
    <w:p w14:paraId="74955714" w14:textId="4F6BF079" w:rsidR="00C21983" w:rsidRPr="005B59C0" w:rsidRDefault="00C21983" w:rsidP="0078113A">
      <w:pPr>
        <w:numPr>
          <w:ilvl w:val="1"/>
          <w:numId w:val="38"/>
        </w:numPr>
        <w:spacing w:after="120" w:line="228" w:lineRule="auto"/>
        <w:ind w:left="720" w:right="634" w:hanging="180"/>
        <w:rPr>
          <w:rFonts w:asciiTheme="minorHAnsi" w:hAnsiTheme="minorHAnsi" w:cstheme="minorHAnsi"/>
          <w:bCs/>
          <w:noProof/>
          <w:sz w:val="24"/>
          <w:szCs w:val="26"/>
        </w:rPr>
      </w:pPr>
      <w:r w:rsidRPr="005B59C0">
        <w:rPr>
          <w:rFonts w:asciiTheme="minorHAnsi" w:hAnsiTheme="minorHAnsi"/>
          <w:b/>
          <w:bCs/>
          <w:noProof/>
          <w:sz w:val="24"/>
        </w:rPr>
        <w:t>$518</w:t>
      </w:r>
      <w:r w:rsidRPr="005B59C0">
        <w:rPr>
          <w:rFonts w:asciiTheme="minorHAnsi" w:hAnsiTheme="minorHAnsi"/>
          <w:noProof/>
          <w:sz w:val="24"/>
        </w:rPr>
        <w:t xml:space="preserve"> si ou te peye taks Medicare pou mwens pase 30 trimès travay</w:t>
      </w:r>
    </w:p>
    <w:p w14:paraId="203A9C32" w14:textId="77777777" w:rsidR="00C21983" w:rsidRPr="005B59C0" w:rsidRDefault="00C21983" w:rsidP="0078113A">
      <w:pPr>
        <w:spacing w:line="228" w:lineRule="auto"/>
        <w:ind w:left="547" w:right="634"/>
        <w:rPr>
          <w:rFonts w:asciiTheme="minorHAnsi" w:hAnsiTheme="minorHAnsi" w:cstheme="minorHAnsi"/>
          <w:noProof/>
          <w:sz w:val="24"/>
          <w:szCs w:val="26"/>
        </w:rPr>
      </w:pPr>
      <w:r w:rsidRPr="005B59C0">
        <w:rPr>
          <w:rFonts w:asciiTheme="minorHAnsi" w:hAnsiTheme="minorHAnsi"/>
          <w:b/>
          <w:noProof/>
          <w:sz w:val="24"/>
        </w:rPr>
        <w:t>Penalite enskripsyon an reta nan Part A:</w:t>
      </w:r>
      <w:r w:rsidRPr="005B59C0">
        <w:rPr>
          <w:rFonts w:asciiTheme="minorHAnsi" w:hAnsiTheme="minorHAnsi"/>
          <w:noProof/>
          <w:sz w:val="24"/>
        </w:rPr>
        <w:t xml:space="preserve"> Si w pa achte l lè w kalifye pou Medicare pou premye fwa (anjeneral lè w gen 65 an), prim mansyèl ou a ka ogmante de 10%. Ou pral oblije peye yon penalite ki koresponn a de fwa kantite ane ou pa t enskri.</w:t>
      </w:r>
    </w:p>
    <w:p w14:paraId="67C3B051" w14:textId="77777777" w:rsidR="00C21983" w:rsidRPr="005B59C0" w:rsidRDefault="00C21983" w:rsidP="0078113A">
      <w:pPr>
        <w:pStyle w:val="Heading2NTP"/>
        <w:spacing w:after="120" w:line="228" w:lineRule="auto"/>
        <w:rPr>
          <w:noProof/>
        </w:rPr>
      </w:pPr>
      <w:r w:rsidRPr="005B59C0">
        <w:rPr>
          <w:noProof/>
        </w:rPr>
        <w:t>Pri Part A si ou gen Original Medicare</w:t>
      </w:r>
    </w:p>
    <w:tbl>
      <w:tblPr>
        <w:tblStyle w:val="GridTable4-Accent11"/>
        <w:tblW w:w="5000" w:type="pct"/>
        <w:tblLook w:val="04A0" w:firstRow="1" w:lastRow="0" w:firstColumn="1" w:lastColumn="0" w:noHBand="0" w:noVBand="1"/>
      </w:tblPr>
      <w:tblGrid>
        <w:gridCol w:w="2426"/>
        <w:gridCol w:w="11964"/>
      </w:tblGrid>
      <w:tr w:rsidR="00C21983" w:rsidRPr="005B59C0"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5B59C0" w:rsidRDefault="00C21983" w:rsidP="0078113A">
            <w:pPr>
              <w:spacing w:line="228" w:lineRule="auto"/>
              <w:ind w:right="907"/>
              <w:jc w:val="center"/>
              <w:rPr>
                <w:rFonts w:asciiTheme="minorHAnsi" w:eastAsia="Times New Roman" w:hAnsiTheme="minorHAnsi" w:cstheme="minorHAnsi"/>
                <w:noProof/>
                <w:sz w:val="28"/>
                <w:szCs w:val="28"/>
              </w:rPr>
            </w:pPr>
            <w:bookmarkStart w:id="3" w:name="_Hlk88072652"/>
            <w:r w:rsidRPr="005B59C0">
              <w:rPr>
                <w:rFonts w:asciiTheme="minorHAnsi" w:hAnsiTheme="minorHAnsi"/>
                <w:noProof/>
                <w:sz w:val="28"/>
              </w:rPr>
              <w:t>Pri</w:t>
            </w:r>
          </w:p>
        </w:tc>
        <w:tc>
          <w:tcPr>
            <w:tcW w:w="4157" w:type="pct"/>
            <w:vAlign w:val="center"/>
          </w:tcPr>
          <w:p w14:paraId="6E5EAC8E" w14:textId="77777777" w:rsidR="00C21983" w:rsidRPr="005B59C0" w:rsidRDefault="00C21983" w:rsidP="0078113A">
            <w:pPr>
              <w:spacing w:line="228" w:lineRule="auto"/>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8"/>
              </w:rPr>
            </w:pPr>
            <w:r w:rsidRPr="005B59C0">
              <w:rPr>
                <w:rFonts w:asciiTheme="minorHAnsi" w:hAnsiTheme="minorHAnsi"/>
                <w:noProof/>
                <w:sz w:val="28"/>
              </w:rPr>
              <w:t>Ou Peye</w:t>
            </w:r>
          </w:p>
        </w:tc>
      </w:tr>
      <w:tr w:rsidR="00C21983" w:rsidRPr="005B59C0"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5B59C0" w:rsidRDefault="00C21983" w:rsidP="0078113A">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Franchiz Pou Pati A</w:t>
            </w:r>
          </w:p>
        </w:tc>
        <w:tc>
          <w:tcPr>
            <w:tcW w:w="4157" w:type="pct"/>
          </w:tcPr>
          <w:p w14:paraId="15B19322" w14:textId="6B423862" w:rsidR="00C21983" w:rsidRPr="005B59C0" w:rsidRDefault="00C21983" w:rsidP="0078113A">
            <w:pPr>
              <w:spacing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b/>
                <w:bCs/>
                <w:noProof/>
                <w:sz w:val="24"/>
              </w:rPr>
              <w:t>$1,676</w:t>
            </w:r>
            <w:r w:rsidRPr="005B59C0">
              <w:rPr>
                <w:rFonts w:asciiTheme="minorHAnsi" w:hAnsiTheme="minorHAnsi"/>
                <w:noProof/>
                <w:sz w:val="24"/>
              </w:rPr>
              <w:t xml:space="preserve"> pou chak peryòd avantaj lopital pou pasyan ki entène, anvan Original Medicare kòmanse peye. Pa gen limit nan kantite peryòd avantaj ou ka genyen nan yon ane. Sa vle di ke ou ka peye franchiz la plis pase yon fwa pa ane.</w:t>
            </w:r>
          </w:p>
        </w:tc>
      </w:tr>
      <w:tr w:rsidR="00C21983" w:rsidRPr="005B59C0"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Sejou lopital pou pasyan ki entène</w:t>
            </w:r>
          </w:p>
        </w:tc>
        <w:tc>
          <w:tcPr>
            <w:tcW w:w="4157" w:type="pct"/>
          </w:tcPr>
          <w:p w14:paraId="04803252" w14:textId="20827F34" w:rsidR="00C21983" w:rsidRPr="005B59C0" w:rsidRDefault="00C21983" w:rsidP="0078113A">
            <w:pPr>
              <w:numPr>
                <w:ilvl w:val="0"/>
                <w:numId w:val="29"/>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Jou 1–60: $0 apre ou fin peye franchiz Pati A ou a.</w:t>
            </w:r>
          </w:p>
          <w:p w14:paraId="451721DF" w14:textId="1438AC80" w:rsidR="00C21983" w:rsidRPr="005B59C0" w:rsidRDefault="00C21983" w:rsidP="0078113A">
            <w:pPr>
              <w:numPr>
                <w:ilvl w:val="0"/>
                <w:numId w:val="29"/>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Jou 61–90: $419 chak jou.</w:t>
            </w:r>
          </w:p>
          <w:p w14:paraId="237B36B0" w14:textId="0E85A6AD" w:rsidR="00C21983" w:rsidRPr="005B59C0" w:rsidRDefault="00C21983" w:rsidP="0078113A">
            <w:pPr>
              <w:numPr>
                <w:ilvl w:val="0"/>
                <w:numId w:val="29"/>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Apre jou 90: $838 chak jou pandan w ap itilize 60 jou rezèv avi w yo.</w:t>
            </w:r>
          </w:p>
          <w:p w14:paraId="7C19E60E" w14:textId="60125A27" w:rsidR="00D532C6" w:rsidRPr="005B59C0" w:rsidRDefault="00D532C6" w:rsidP="0078113A">
            <w:pPr>
              <w:pStyle w:val="ListParagraph"/>
              <w:numPr>
                <w:ilvl w:val="0"/>
                <w:numId w:val="29"/>
              </w:numPr>
              <w:spacing w:line="228" w:lineRule="auto"/>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Apre jou 150: Ou peye tout pri yo.</w:t>
            </w:r>
          </w:p>
          <w:p w14:paraId="65E39154" w14:textId="77777777" w:rsidR="00C21983" w:rsidRPr="005B59C0" w:rsidRDefault="00C21983" w:rsidP="00B34956">
            <w:pPr>
              <w:spacing w:before="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b/>
                <w:noProof/>
                <w:sz w:val="24"/>
              </w:rPr>
              <w:t>REMAK</w:t>
            </w:r>
            <w:r w:rsidRPr="005B59C0">
              <w:rPr>
                <w:rFonts w:asciiTheme="minorHAnsi" w:hAnsiTheme="minorHAnsi"/>
                <w:noProof/>
                <w:sz w:val="24"/>
              </w:rPr>
              <w:t>: Ou peye pou swen enfimyè prive, yon televizyon oswa yon telefòn nan chanm ou (si gen yon frè separe pou atik sa yo), atik swen pèsonèl (razwa oswa chosèt pantouf), oswa yon chanm prive, sof si sa medikalman nesesè.</w:t>
            </w:r>
          </w:p>
        </w:tc>
      </w:tr>
      <w:tr w:rsidR="00C21983" w:rsidRPr="005B59C0"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lastRenderedPageBreak/>
              <w:t>Sejou Lopital pou Swen Mantal</w:t>
            </w:r>
          </w:p>
        </w:tc>
        <w:tc>
          <w:tcPr>
            <w:tcW w:w="4157" w:type="pct"/>
          </w:tcPr>
          <w:p w14:paraId="337B12C4" w14:textId="12D1E978" w:rsidR="00C21983" w:rsidRPr="005B59C0" w:rsidRDefault="00C21983" w:rsidP="00B34956">
            <w:pPr>
              <w:spacing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Si w se yon pasyan ki entène nan yon lopital jeneral oswa sikyatrik, ou peye tou 20%</w:t>
            </w:r>
            <w:r w:rsidR="0078113A" w:rsidRPr="005B59C0">
              <w:rPr>
                <w:rFonts w:asciiTheme="minorHAnsi" w:hAnsiTheme="minorHAnsi"/>
                <w:noProof/>
                <w:sz w:val="24"/>
              </w:rPr>
              <w:t xml:space="preserve"> </w:t>
            </w:r>
            <w:r w:rsidRPr="005B59C0">
              <w:rPr>
                <w:rFonts w:asciiTheme="minorHAnsi" w:hAnsiTheme="minorHAnsi"/>
                <w:noProof/>
                <w:sz w:val="24"/>
              </w:rPr>
              <w:t>kantite lajan Medicare apwouve pou sèvis sante mantal ou resevwa nan men founisè yo pandan sejou w la.</w:t>
            </w:r>
          </w:p>
          <w:p w14:paraId="138BBF99" w14:textId="77777777" w:rsidR="00C21983" w:rsidRPr="005B59C0" w:rsidRDefault="00C21983" w:rsidP="00B34956">
            <w:pPr>
              <w:spacing w:before="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b/>
                <w:noProof/>
                <w:sz w:val="24"/>
              </w:rPr>
              <w:t>NOTE:</w:t>
            </w:r>
            <w:r w:rsidRPr="005B59C0">
              <w:rPr>
                <w:rFonts w:asciiTheme="minorHAnsi" w:hAnsiTheme="minorHAnsi"/>
                <w:noProof/>
                <w:sz w:val="24"/>
              </w:rPr>
              <w:t xml:space="preserve"> Si w ap resevwa sèvis nan yon lopital sikyatrik, sonje Pati A kouvri sèlman jiska 190 jou swen sikyatrik pou pasyan ki entène pandan tout lavi w.</w:t>
            </w:r>
          </w:p>
        </w:tc>
      </w:tr>
      <w:tr w:rsidR="00C21983" w:rsidRPr="005B59C0" w14:paraId="213ACD6B" w14:textId="77777777" w:rsidTr="00B34956">
        <w:trPr>
          <w:trHeight w:val="647"/>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Aejou nan yon etablisman swen medikal espesyalize</w:t>
            </w:r>
          </w:p>
        </w:tc>
        <w:tc>
          <w:tcPr>
            <w:tcW w:w="4157" w:type="pct"/>
          </w:tcPr>
          <w:p w14:paraId="16A33991" w14:textId="5FCAA2C2" w:rsidR="00C21983" w:rsidRPr="005B59C0" w:rsidRDefault="00C21983" w:rsidP="0078113A">
            <w:pPr>
              <w:numPr>
                <w:ilvl w:val="0"/>
                <w:numId w:val="30"/>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Jou 1–20: </w:t>
            </w:r>
            <w:r w:rsidR="00B34956" w:rsidRPr="005B59C0">
              <w:rPr>
                <w:rFonts w:asciiTheme="minorHAnsi" w:hAnsiTheme="minorHAnsi"/>
                <w:noProof/>
                <w:sz w:val="24"/>
              </w:rPr>
              <w:t>$</w:t>
            </w:r>
            <w:r w:rsidRPr="005B59C0">
              <w:rPr>
                <w:rFonts w:asciiTheme="minorHAnsi" w:hAnsiTheme="minorHAnsi"/>
                <w:noProof/>
                <w:sz w:val="24"/>
              </w:rPr>
              <w:t>0</w:t>
            </w:r>
          </w:p>
          <w:p w14:paraId="0EE42494" w14:textId="62B54493" w:rsidR="00C21983" w:rsidRPr="005B59C0" w:rsidRDefault="00C21983" w:rsidP="0078113A">
            <w:pPr>
              <w:numPr>
                <w:ilvl w:val="0"/>
                <w:numId w:val="30"/>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Jou 21–100: $209</w:t>
            </w:r>
            <w:r w:rsidR="00B34956" w:rsidRPr="005B59C0">
              <w:rPr>
                <w:rFonts w:asciiTheme="minorHAnsi" w:hAnsiTheme="minorHAnsi"/>
                <w:noProof/>
                <w:sz w:val="24"/>
              </w:rPr>
              <w:t>.</w:t>
            </w:r>
            <w:r w:rsidRPr="005B59C0">
              <w:rPr>
                <w:rFonts w:asciiTheme="minorHAnsi" w:hAnsiTheme="minorHAnsi"/>
                <w:noProof/>
                <w:sz w:val="24"/>
              </w:rPr>
              <w:t>50 chak jou.</w:t>
            </w:r>
          </w:p>
          <w:p w14:paraId="615BFE62" w14:textId="3280B199" w:rsidR="00C21983" w:rsidRPr="005B59C0" w:rsidRDefault="00C21983" w:rsidP="00B34956">
            <w:pPr>
              <w:numPr>
                <w:ilvl w:val="0"/>
                <w:numId w:val="30"/>
              </w:numPr>
              <w:spacing w:before="120" w:line="228" w:lineRule="auto"/>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Jou 101 ak plis: Ou peye tout pri yo.</w:t>
            </w:r>
          </w:p>
        </w:tc>
      </w:tr>
      <w:tr w:rsidR="00C21983" w:rsidRPr="005B59C0" w14:paraId="767769FC" w14:textId="77777777" w:rsidTr="00B34956">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Swen Sante Adomisil</w:t>
            </w:r>
          </w:p>
        </w:tc>
        <w:tc>
          <w:tcPr>
            <w:tcW w:w="4157" w:type="pct"/>
          </w:tcPr>
          <w:p w14:paraId="3109AE8D" w14:textId="3FF0B54A" w:rsidR="00C21983" w:rsidRPr="005B59C0" w:rsidRDefault="00C21983" w:rsidP="0078113A">
            <w:pPr>
              <w:numPr>
                <w:ilvl w:val="0"/>
                <w:numId w:val="31"/>
              </w:numPr>
              <w:spacing w:before="120" w:line="228" w:lineRule="auto"/>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$0 pou sèvis swen sante adomisil yo.</w:t>
            </w:r>
          </w:p>
          <w:p w14:paraId="5B7A1B55" w14:textId="1AA5D353" w:rsidR="00C21983" w:rsidRPr="005B59C0" w:rsidRDefault="00C21983" w:rsidP="0078113A">
            <w:pPr>
              <w:numPr>
                <w:ilvl w:val="0"/>
                <w:numId w:val="31"/>
              </w:numPr>
              <w:spacing w:before="120" w:after="120" w:line="228" w:lineRule="auto"/>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Ekpiman medikal dirab (DME) (tankou chèz woulant, deyanbilatè, kabann lopital ak lòt.</w:t>
            </w:r>
          </w:p>
        </w:tc>
      </w:tr>
      <w:tr w:rsidR="00C21983" w:rsidRPr="005B59C0" w14:paraId="26F91764" w14:textId="77777777" w:rsidTr="00B34956">
        <w:trPr>
          <w:trHeight w:val="1493"/>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 xml:space="preserve">Swen palyatif </w:t>
            </w:r>
          </w:p>
        </w:tc>
        <w:tc>
          <w:tcPr>
            <w:tcW w:w="4157" w:type="pct"/>
          </w:tcPr>
          <w:p w14:paraId="09A1D630" w14:textId="77777777" w:rsidR="00C21983" w:rsidRPr="005B59C0" w:rsidRDefault="00C21983" w:rsidP="0078113A">
            <w:pPr>
              <w:numPr>
                <w:ilvl w:val="0"/>
                <w:numId w:val="32"/>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$0 pou sèvis swen palyatif ki kouvri.</w:t>
            </w:r>
          </w:p>
          <w:p w14:paraId="20A2B3A0" w14:textId="57DBAC8B" w:rsidR="00C21983" w:rsidRPr="005B59C0" w:rsidRDefault="00C21983" w:rsidP="0078113A">
            <w:pPr>
              <w:numPr>
                <w:ilvl w:val="0"/>
                <w:numId w:val="32"/>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Yon kotpa jiska $5 pou chak medikaman sou preskripsyon ak lòt pwodwi menm jan an pou soulaje doulè ak kontwòle sentòm pandan w lakay ou.</w:t>
            </w:r>
          </w:p>
          <w:p w14:paraId="1CD1BFD8" w14:textId="77777777" w:rsidR="00C21983" w:rsidRPr="005B59C0" w:rsidRDefault="00C21983" w:rsidP="0078113A">
            <w:pPr>
              <w:numPr>
                <w:ilvl w:val="0"/>
                <w:numId w:val="32"/>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5% kantite lajan Medicare apwouve pou swen ki relve de pasyan ki entène yo. </w:t>
            </w:r>
          </w:p>
          <w:p w14:paraId="35B97638" w14:textId="50DCD707" w:rsidR="00C21983" w:rsidRPr="005B59C0" w:rsidRDefault="00AF1912" w:rsidP="0078113A">
            <w:pPr>
              <w:numPr>
                <w:ilvl w:val="0"/>
                <w:numId w:val="32"/>
              </w:numPr>
              <w:spacing w:before="120" w:line="228" w:lineRule="auto"/>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Medicare pa kouvri ni chanm ni pansyon lè w'ap resevwa swen ospis lakay-ou oswa nan yon lòt etablisman kote w'ap viv (tankou yon mezon retrèt).</w:t>
            </w:r>
          </w:p>
        </w:tc>
      </w:tr>
    </w:tbl>
    <w:bookmarkEnd w:id="3"/>
    <w:p w14:paraId="3D031106" w14:textId="5F14ADD1" w:rsidR="00C21983" w:rsidRPr="005B59C0" w:rsidRDefault="00C21983" w:rsidP="0078113A">
      <w:pPr>
        <w:tabs>
          <w:tab w:val="left" w:pos="100"/>
        </w:tabs>
        <w:spacing w:before="120" w:after="120" w:line="228" w:lineRule="auto"/>
        <w:rPr>
          <w:rFonts w:asciiTheme="minorHAnsi" w:hAnsiTheme="minorHAnsi" w:cstheme="minorHAnsi"/>
          <w:noProof/>
          <w:sz w:val="24"/>
          <w:szCs w:val="24"/>
        </w:rPr>
      </w:pPr>
      <w:r w:rsidRPr="005B59C0">
        <w:rPr>
          <w:rFonts w:asciiTheme="minorHAnsi" w:hAnsiTheme="minorHAnsi"/>
          <w:b/>
          <w:noProof/>
          <w:sz w:val="24"/>
          <w:szCs w:val="24"/>
        </w:rPr>
        <w:t>NOTE:</w:t>
      </w:r>
      <w:r w:rsidRPr="005B59C0">
        <w:rPr>
          <w:rFonts w:asciiTheme="minorHAnsi" w:hAnsiTheme="minorHAnsi"/>
          <w:noProof/>
          <w:sz w:val="24"/>
          <w:szCs w:val="24"/>
        </w:rPr>
        <w:t xml:space="preserve"> </w:t>
      </w:r>
      <w:r w:rsidRPr="005B59C0">
        <w:rPr>
          <w:noProof/>
          <w:sz w:val="24"/>
          <w:szCs w:val="24"/>
        </w:rPr>
        <w:t xml:space="preserve">Original Medicare pral faktire pou swen palyatif ou a, menm si w nan yon Plan Advantage Medicare. Lè w resevwa swen palyatif, Plan Advantage Medicare ou a ka toujou kouvri sèvis ki pa fè pati maladi tèminal ou oswa tout kondisyon ki gen rapò ak maladi tèminal ou. Pou plis enfòmasyon sou swen palyatif ak pou jwenn founisè Medicare apwouve, kontakte plan w la oswa vizite w </w:t>
      </w:r>
      <w:hyperlink r:id="rId11" w:history="1">
        <w:r w:rsidRPr="005B59C0">
          <w:rPr>
            <w:noProof/>
            <w:color w:val="0000FF" w:themeColor="hyperlink"/>
            <w:sz w:val="24"/>
            <w:szCs w:val="24"/>
            <w:u w:val="single"/>
          </w:rPr>
          <w:t>Medicare.gov/care-compare</w:t>
        </w:r>
      </w:hyperlink>
      <w:r w:rsidRPr="005B59C0">
        <w:rPr>
          <w:noProof/>
          <w:sz w:val="24"/>
          <w:szCs w:val="24"/>
        </w:rPr>
        <w:t xml:space="preserve">. </w:t>
      </w:r>
    </w:p>
    <w:p w14:paraId="52B8738A" w14:textId="647C064B" w:rsidR="00C21983" w:rsidRPr="005B59C0" w:rsidRDefault="00C21983" w:rsidP="0078113A">
      <w:pPr>
        <w:pStyle w:val="Heading1NTP"/>
        <w:spacing w:before="0" w:line="228" w:lineRule="auto"/>
        <w:rPr>
          <w:noProof/>
        </w:rPr>
      </w:pPr>
      <w:r w:rsidRPr="005B59C0">
        <w:rPr>
          <w:noProof/>
        </w:rPr>
        <w:t>Pri Medicare Part B (Asirans Medikal)</w:t>
      </w:r>
    </w:p>
    <w:p w14:paraId="09356275" w14:textId="6A0D5851" w:rsidR="00C21983" w:rsidRPr="005B59C0" w:rsidRDefault="00C21983" w:rsidP="0078113A">
      <w:pPr>
        <w:spacing w:before="120" w:line="228" w:lineRule="auto"/>
        <w:ind w:right="715"/>
        <w:rPr>
          <w:rFonts w:asciiTheme="minorHAnsi" w:hAnsiTheme="minorHAnsi" w:cstheme="minorHAnsi"/>
          <w:noProof/>
          <w:sz w:val="24"/>
          <w:szCs w:val="24"/>
        </w:rPr>
      </w:pPr>
      <w:r w:rsidRPr="005B59C0">
        <w:rPr>
          <w:rFonts w:asciiTheme="minorHAnsi" w:hAnsiTheme="minorHAnsi"/>
          <w:b/>
          <w:noProof/>
          <w:sz w:val="24"/>
        </w:rPr>
        <w:t>Prim chak mwa: Prim Estanda Part B</w:t>
      </w:r>
      <w:r w:rsidR="00B34956" w:rsidRPr="005B59C0">
        <w:rPr>
          <w:rFonts w:asciiTheme="minorHAnsi" w:hAnsiTheme="minorHAnsi"/>
          <w:b/>
          <w:noProof/>
          <w:sz w:val="24"/>
        </w:rPr>
        <w:t>:</w:t>
      </w:r>
      <w:r w:rsidRPr="005B59C0">
        <w:rPr>
          <w:rFonts w:asciiTheme="minorHAnsi" w:hAnsiTheme="minorHAnsi"/>
          <w:b/>
          <w:noProof/>
          <w:sz w:val="24"/>
        </w:rPr>
        <w:t xml:space="preserve"> </w:t>
      </w:r>
      <w:r w:rsidRPr="005B59C0">
        <w:rPr>
          <w:rFonts w:asciiTheme="minorHAnsi" w:hAnsiTheme="minorHAnsi"/>
          <w:noProof/>
          <w:sz w:val="24"/>
        </w:rPr>
        <w:t xml:space="preserve">Kantite prim estanda Part B-a pou ane 2025 se </w:t>
      </w:r>
      <w:r w:rsidRPr="005B59C0">
        <w:rPr>
          <w:rFonts w:asciiTheme="minorHAnsi" w:hAnsiTheme="minorHAnsi"/>
          <w:b/>
          <w:bCs/>
          <w:noProof/>
          <w:sz w:val="24"/>
        </w:rPr>
        <w:t>$185</w:t>
      </w:r>
      <w:r w:rsidRPr="005B59C0">
        <w:rPr>
          <w:rFonts w:asciiTheme="minorHAnsi" w:hAnsiTheme="minorHAnsi"/>
          <w:noProof/>
          <w:sz w:val="24"/>
        </w:rPr>
        <w:t xml:space="preserve"> (oswa plis selon revni w). Ou pral peye prim lan chak mwa, menm si ou pa jwenn okenn sèvis Pati B a kouvri</w:t>
      </w:r>
      <w:r w:rsidR="0078113A" w:rsidRPr="005B59C0">
        <w:rPr>
          <w:rFonts w:asciiTheme="minorHAnsi" w:hAnsiTheme="minorHAnsi"/>
          <w:noProof/>
          <w:sz w:val="24"/>
        </w:rPr>
        <w:t xml:space="preserve"> </w:t>
      </w:r>
      <w:r w:rsidRPr="005B59C0">
        <w:rPr>
          <w:rFonts w:asciiTheme="minorHAnsi" w:hAnsiTheme="minorHAnsi"/>
          <w:noProof/>
          <w:sz w:val="24"/>
        </w:rPr>
        <w:t xml:space="preserve">Pifò moun peye kantite lajan pou prim estanda Part B-a. Si revni brit ajiste ou a modifye jan yo rapòte nan deklarasyon taks Internal Revenue Service (IRS) ou a 2 zan de sa pi wo pase yon sèten kantite, ou ka peye yon Kantite Ajisteman Mansyèl ki Gen rapò ak Revni (IRMAA) jan yo montre sa nan paj 4 la. </w:t>
      </w:r>
    </w:p>
    <w:p w14:paraId="600ED681" w14:textId="633A381C" w:rsidR="00C21983" w:rsidRPr="005B59C0" w:rsidRDefault="00C21983" w:rsidP="0078113A">
      <w:pPr>
        <w:tabs>
          <w:tab w:val="left" w:pos="299"/>
        </w:tabs>
        <w:spacing w:before="120" w:after="120" w:line="228" w:lineRule="auto"/>
        <w:rPr>
          <w:rFonts w:asciiTheme="minorHAnsi" w:hAnsiTheme="minorHAnsi" w:cstheme="minorHAnsi"/>
          <w:noProof/>
          <w:color w:val="000000" w:themeColor="text1"/>
          <w:sz w:val="24"/>
          <w:szCs w:val="24"/>
        </w:rPr>
      </w:pPr>
      <w:r w:rsidRPr="005B59C0">
        <w:rPr>
          <w:rFonts w:asciiTheme="minorHAnsi" w:hAnsiTheme="minorHAnsi"/>
          <w:b/>
          <w:noProof/>
          <w:sz w:val="24"/>
        </w:rPr>
        <w:t>Penalite pou enskripsyon anreta:</w:t>
      </w:r>
      <w:r w:rsidRPr="005B59C0">
        <w:rPr>
          <w:rFonts w:asciiTheme="minorHAnsi" w:hAnsiTheme="minorHAnsi"/>
          <w:noProof/>
          <w:sz w:val="24"/>
        </w:rPr>
        <w:t xml:space="preserve"> Nan pifò ka yo, si ou pa enskri pou Pati B a lè ou kalifye pou premye fwa, ou dwe peye yon penalite pou enskripsyon an reta pandan tout tan ou gen Pati B a. Ou pral peye 10% anplis pou chak ane ou te kapab enskri pou Pati B, men li pa t fè sa. Ou ka peye yon prim ki pi wo tou depann de revni ou. Epitou ou ka oblije rete tann Peryòd Enskripsyon Jeneral la (ant 1 janvye ak 31 mas) pou enskri nan Part B-a. Kouvèti a kòmanse mwa apre ou enskri.</w:t>
      </w:r>
      <w:r w:rsidRPr="005B59C0">
        <w:rPr>
          <w:rFonts w:asciiTheme="minorHAnsi" w:hAnsiTheme="minorHAnsi"/>
          <w:noProof/>
          <w:color w:val="000000" w:themeColor="text1"/>
          <w:sz w:val="24"/>
        </w:rPr>
        <w:t> </w:t>
      </w:r>
    </w:p>
    <w:p w14:paraId="7C6E90E8" w14:textId="77777777" w:rsidR="000C7DC0" w:rsidRPr="005B59C0" w:rsidRDefault="000C7DC0" w:rsidP="0078113A">
      <w:pPr>
        <w:spacing w:line="228" w:lineRule="auto"/>
        <w:rPr>
          <w:rFonts w:asciiTheme="minorHAnsi" w:hAnsiTheme="minorHAnsi" w:cstheme="minorHAnsi"/>
          <w:b/>
          <w:noProof/>
          <w:color w:val="548DD4" w:themeColor="text2" w:themeTint="99"/>
          <w:sz w:val="26"/>
          <w:szCs w:val="26"/>
        </w:rPr>
      </w:pPr>
      <w:r w:rsidRPr="005B59C0">
        <w:rPr>
          <w:noProof/>
        </w:rPr>
        <w:br w:type="page"/>
      </w:r>
    </w:p>
    <w:p w14:paraId="3447EEF4" w14:textId="6BE99E66" w:rsidR="00C21983" w:rsidRPr="005B59C0" w:rsidRDefault="00C21983" w:rsidP="0078113A">
      <w:pPr>
        <w:pStyle w:val="Heading2NTP"/>
        <w:spacing w:before="480" w:after="120" w:line="228" w:lineRule="auto"/>
        <w:rPr>
          <w:noProof/>
          <w:color w:val="070707"/>
          <w:sz w:val="24"/>
          <w:szCs w:val="24"/>
        </w:rPr>
      </w:pPr>
      <w:r w:rsidRPr="005B59C0">
        <w:rPr>
          <w:noProof/>
        </w:rPr>
        <w:lastRenderedPageBreak/>
        <w:t>Pri Part B si ou gen Original Medicare</w:t>
      </w:r>
    </w:p>
    <w:tbl>
      <w:tblPr>
        <w:tblStyle w:val="GridTable4-Accent12"/>
        <w:tblW w:w="5000" w:type="pct"/>
        <w:tblLook w:val="04A0" w:firstRow="1" w:lastRow="0" w:firstColumn="1" w:lastColumn="0" w:noHBand="0" w:noVBand="1"/>
      </w:tblPr>
      <w:tblGrid>
        <w:gridCol w:w="2786"/>
        <w:gridCol w:w="11604"/>
      </w:tblGrid>
      <w:tr w:rsidR="00C21983" w:rsidRPr="005B59C0"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5B59C0" w:rsidRDefault="00C21983" w:rsidP="0078113A">
            <w:pPr>
              <w:spacing w:line="228" w:lineRule="auto"/>
              <w:jc w:val="center"/>
              <w:rPr>
                <w:rFonts w:asciiTheme="minorHAnsi" w:eastAsia="Times New Roman" w:hAnsiTheme="minorHAnsi" w:cstheme="minorHAnsi"/>
                <w:noProof/>
                <w:sz w:val="28"/>
                <w:szCs w:val="24"/>
              </w:rPr>
            </w:pPr>
            <w:r w:rsidRPr="005B59C0">
              <w:rPr>
                <w:rFonts w:asciiTheme="minorHAnsi" w:hAnsiTheme="minorHAnsi"/>
                <w:noProof/>
                <w:sz w:val="28"/>
              </w:rPr>
              <w:t>Pri</w:t>
            </w:r>
          </w:p>
        </w:tc>
        <w:tc>
          <w:tcPr>
            <w:tcW w:w="4032" w:type="pct"/>
          </w:tcPr>
          <w:p w14:paraId="069AB2ED" w14:textId="77777777" w:rsidR="00C21983" w:rsidRPr="005B59C0" w:rsidRDefault="00C21983" w:rsidP="0078113A">
            <w:pPr>
              <w:spacing w:line="228"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Ou Peye</w:t>
            </w:r>
          </w:p>
        </w:tc>
      </w:tr>
      <w:tr w:rsidR="00C21983" w:rsidRPr="005B59C0" w14:paraId="0D20CA55" w14:textId="77777777" w:rsidTr="00B34956">
        <w:trPr>
          <w:cnfStyle w:val="000000100000" w:firstRow="0" w:lastRow="0" w:firstColumn="0" w:lastColumn="0" w:oddVBand="0" w:evenVBand="0" w:oddHBand="1" w:evenHBand="0" w:firstRowFirstColumn="0" w:firstRowLastColumn="0" w:lastRowFirstColumn="0" w:lastRowLastColumn="0"/>
          <w:cantSplit/>
          <w:trHeight w:val="215"/>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Franchiz anyèl pou Part B</w:t>
            </w:r>
          </w:p>
        </w:tc>
        <w:tc>
          <w:tcPr>
            <w:tcW w:w="4032" w:type="pct"/>
          </w:tcPr>
          <w:p w14:paraId="281A1EEA" w14:textId="3AFE8A02" w:rsidR="00C21983" w:rsidRPr="005B59C0" w:rsidRDefault="00C21983" w:rsidP="00B34956">
            <w:pPr>
              <w:spacing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b/>
                <w:noProof/>
                <w:sz w:val="24"/>
              </w:rPr>
              <w:t>$257 anvan Original Medicare kòmanse peye.</w:t>
            </w:r>
            <w:r w:rsidRPr="005B59C0">
              <w:rPr>
                <w:rFonts w:asciiTheme="minorHAnsi" w:hAnsiTheme="minorHAnsi"/>
                <w:noProof/>
                <w:sz w:val="24"/>
              </w:rPr>
              <w:t xml:space="preserve"> Ou peye franchiz sa a yon fwa chak ane. </w:t>
            </w:r>
          </w:p>
        </w:tc>
      </w:tr>
      <w:tr w:rsidR="00C21983" w:rsidRPr="005B59C0" w14:paraId="24B0B9C3" w14:textId="77777777" w:rsidTr="000C7DC0">
        <w:trPr>
          <w:cantSplit/>
          <w:trHeight w:val="2393"/>
        </w:trPr>
        <w:tc>
          <w:tcPr>
            <w:cnfStyle w:val="001000000000" w:firstRow="0" w:lastRow="0" w:firstColumn="1" w:lastColumn="0" w:oddVBand="0" w:evenVBand="0" w:oddHBand="0" w:evenHBand="0" w:firstRowFirstColumn="0" w:firstRowLastColumn="0" w:lastRowFirstColumn="0" w:lastRowLastColumn="0"/>
            <w:tcW w:w="968" w:type="pct"/>
          </w:tcPr>
          <w:p w14:paraId="3DFED1C1" w14:textId="24981B93" w:rsidR="00C21983" w:rsidRPr="005B59C0" w:rsidRDefault="00C21983" w:rsidP="0078113A">
            <w:pPr>
              <w:spacing w:after="120" w:line="228" w:lineRule="auto"/>
              <w:rPr>
                <w:rFonts w:asciiTheme="minorHAnsi" w:eastAsia="Times New Roman" w:hAnsiTheme="minorHAnsi" w:cstheme="minorHAnsi"/>
                <w:noProof/>
                <w:sz w:val="24"/>
                <w:szCs w:val="24"/>
              </w:rPr>
            </w:pPr>
            <w:r w:rsidRPr="005B59C0">
              <w:rPr>
                <w:rFonts w:asciiTheme="minorHAnsi" w:hAnsiTheme="minorHAnsi"/>
                <w:noProof/>
                <w:sz w:val="24"/>
              </w:rPr>
              <w:t xml:space="preserve">Pri Jeneral pou Sèvis </w:t>
            </w:r>
            <w:r w:rsidR="00B34956" w:rsidRPr="005B59C0">
              <w:rPr>
                <w:rFonts w:asciiTheme="minorHAnsi" w:hAnsiTheme="minorHAnsi"/>
                <w:noProof/>
                <w:sz w:val="24"/>
              </w:rPr>
              <w:br/>
            </w:r>
            <w:r w:rsidRPr="005B59C0">
              <w:rPr>
                <w:rFonts w:asciiTheme="minorHAnsi" w:hAnsiTheme="minorHAnsi"/>
                <w:noProof/>
                <w:sz w:val="24"/>
              </w:rPr>
              <w:t>(ko-asirans)</w:t>
            </w:r>
          </w:p>
        </w:tc>
        <w:tc>
          <w:tcPr>
            <w:tcW w:w="4032" w:type="pct"/>
          </w:tcPr>
          <w:p w14:paraId="73C1BFC3" w14:textId="52F038DC" w:rsidR="00C21983" w:rsidRPr="005B59C0" w:rsidRDefault="00C21983" w:rsidP="0078113A">
            <w:pPr>
              <w:spacing w:after="120" w:line="228"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Anjeneral, 20% pri pou chak sèvis oswa atik Medicare kouvri apre ou fin satisfè franchiz ou a (e osi lontan ke </w:t>
            </w:r>
            <w:r w:rsidR="00B34956" w:rsidRPr="005B59C0">
              <w:rPr>
                <w:rFonts w:asciiTheme="minorHAnsi" w:hAnsiTheme="minorHAnsi"/>
                <w:noProof/>
                <w:sz w:val="24"/>
              </w:rPr>
              <w:br/>
            </w:r>
            <w:r w:rsidRPr="005B59C0">
              <w:rPr>
                <w:rFonts w:asciiTheme="minorHAnsi" w:hAnsiTheme="minorHAnsi"/>
                <w:noProof/>
                <w:sz w:val="24"/>
              </w:rPr>
              <w:t xml:space="preserve">doktè w oswa founisè swen sante w la aksepte montan Medicare apwouve a kòm peman konplè—yo rele </w:t>
            </w:r>
            <w:r w:rsidR="00B34956" w:rsidRPr="005B59C0">
              <w:rPr>
                <w:rFonts w:asciiTheme="minorHAnsi" w:hAnsiTheme="minorHAnsi"/>
                <w:noProof/>
                <w:sz w:val="24"/>
              </w:rPr>
              <w:t>“</w:t>
            </w:r>
            <w:r w:rsidRPr="005B59C0">
              <w:rPr>
                <w:rFonts w:asciiTheme="minorHAnsi" w:hAnsiTheme="minorHAnsi"/>
                <w:noProof/>
                <w:sz w:val="24"/>
              </w:rPr>
              <w:t>akseptasyon sesyon</w:t>
            </w:r>
            <w:r w:rsidR="00B34956" w:rsidRPr="005B59C0">
              <w:rPr>
                <w:rFonts w:asciiTheme="minorHAnsi" w:hAnsiTheme="minorHAnsi"/>
                <w:noProof/>
                <w:sz w:val="24"/>
              </w:rPr>
              <w:t>”</w:t>
            </w:r>
            <w:r w:rsidRPr="005B59C0">
              <w:rPr>
                <w:rFonts w:asciiTheme="minorHAnsi" w:hAnsiTheme="minorHAnsi"/>
                <w:noProof/>
                <w:sz w:val="24"/>
              </w:rPr>
              <w:t>).</w:t>
            </w:r>
          </w:p>
          <w:p w14:paraId="196EBE81" w14:textId="5DD061DE" w:rsidR="00C83AFA" w:rsidRPr="005B59C0" w:rsidRDefault="00C83AFA" w:rsidP="0078113A">
            <w:pPr>
              <w:spacing w:after="120" w:line="228"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Si doktè w, founisè w la oswa founisè w aksepte sesyon:</w:t>
            </w:r>
          </w:p>
          <w:p w14:paraId="6AE69632" w14:textId="69FBE8E4" w:rsidR="00C21983" w:rsidRPr="005B59C0" w:rsidRDefault="00C83AFA" w:rsidP="0078113A">
            <w:pPr>
              <w:numPr>
                <w:ilvl w:val="0"/>
                <w:numId w:val="33"/>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Depans sou chaj ou yo ka mwens.</w:t>
            </w:r>
          </w:p>
          <w:p w14:paraId="2B1CEDD5" w14:textId="0B128F00" w:rsidR="00C21983" w:rsidRPr="005B59C0" w:rsidRDefault="00C83AFA" w:rsidP="0078113A">
            <w:pPr>
              <w:numPr>
                <w:ilvl w:val="0"/>
                <w:numId w:val="33"/>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Yo dakò pou fè w peye sèlman franchiz Medicare ak montan koasirans la, epi anjeneral yo tann pou Medicare peye pati pa l la anvan yo mande w peye pati w la.</w:t>
            </w:r>
          </w:p>
          <w:p w14:paraId="0FDCCCFD" w14:textId="07D233CF" w:rsidR="00C21983" w:rsidRPr="005B59C0" w:rsidRDefault="00C83AFA" w:rsidP="0078113A">
            <w:pPr>
              <w:numPr>
                <w:ilvl w:val="0"/>
                <w:numId w:val="33"/>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Yo dwe soumèt reklamasyon w la dirèkteman nan Medicare epi yo pa ka fè w peye pou w soumèt </w:t>
            </w:r>
            <w:r w:rsidR="00B34956" w:rsidRPr="005B59C0">
              <w:rPr>
                <w:rFonts w:asciiTheme="minorHAnsi" w:hAnsiTheme="minorHAnsi"/>
                <w:noProof/>
                <w:sz w:val="24"/>
              </w:rPr>
              <w:br/>
            </w:r>
            <w:r w:rsidRPr="005B59C0">
              <w:rPr>
                <w:rFonts w:asciiTheme="minorHAnsi" w:hAnsiTheme="minorHAnsi"/>
                <w:noProof/>
                <w:sz w:val="24"/>
              </w:rPr>
              <w:t>reklamasyon an.</w:t>
            </w:r>
          </w:p>
        </w:tc>
      </w:tr>
      <w:tr w:rsidR="00C21983" w:rsidRPr="005B59C0"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Sèvis laboratwa klinik</w:t>
            </w:r>
          </w:p>
        </w:tc>
        <w:tc>
          <w:tcPr>
            <w:tcW w:w="4032" w:type="pct"/>
          </w:tcPr>
          <w:p w14:paraId="04B14410" w14:textId="552E98AA" w:rsidR="00C21983" w:rsidRPr="005B59C0" w:rsidRDefault="00C21983" w:rsidP="00B34956">
            <w:pPr>
              <w:spacing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$0 pou sèvis swen palyatif ki kouvri.</w:t>
            </w:r>
          </w:p>
        </w:tc>
      </w:tr>
      <w:tr w:rsidR="00C21983" w:rsidRPr="005B59C0" w14:paraId="69763003" w14:textId="77777777" w:rsidTr="000C7DC0">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5B59C0" w:rsidRDefault="00C21983" w:rsidP="0078113A">
            <w:pPr>
              <w:spacing w:after="120" w:line="228" w:lineRule="auto"/>
              <w:rPr>
                <w:rFonts w:asciiTheme="minorHAnsi" w:eastAsia="Times New Roman" w:hAnsiTheme="minorHAnsi" w:cstheme="minorHAnsi"/>
                <w:noProof/>
                <w:sz w:val="24"/>
                <w:szCs w:val="24"/>
              </w:rPr>
            </w:pPr>
            <w:r w:rsidRPr="005B59C0">
              <w:rPr>
                <w:rFonts w:asciiTheme="minorHAnsi" w:hAnsiTheme="minorHAnsi"/>
                <w:noProof/>
                <w:sz w:val="24"/>
              </w:rPr>
              <w:t>Swen Sante Adomisil</w:t>
            </w:r>
          </w:p>
        </w:tc>
        <w:tc>
          <w:tcPr>
            <w:tcW w:w="4032" w:type="pct"/>
          </w:tcPr>
          <w:p w14:paraId="2B659831" w14:textId="5CC5066D" w:rsidR="00C21983" w:rsidRPr="005B59C0" w:rsidRDefault="00C21983" w:rsidP="0078113A">
            <w:pPr>
              <w:numPr>
                <w:ilvl w:val="0"/>
                <w:numId w:val="34"/>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$0 pou sèvis swen sante adomisil yo.</w:t>
            </w:r>
          </w:p>
          <w:p w14:paraId="738C53C2" w14:textId="64C23393" w:rsidR="00C21983" w:rsidRPr="005B59C0" w:rsidRDefault="00C21983" w:rsidP="0078113A">
            <w:pPr>
              <w:numPr>
                <w:ilvl w:val="0"/>
                <w:numId w:val="34"/>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20% kantite lajan Medicare apwouve pou DME (tankou chèz woulant, deyanbilatè, kabann lopital, </w:t>
            </w:r>
            <w:r w:rsidR="00B34956" w:rsidRPr="005B59C0">
              <w:rPr>
                <w:rFonts w:asciiTheme="minorHAnsi" w:hAnsiTheme="minorHAnsi"/>
                <w:noProof/>
                <w:sz w:val="24"/>
              </w:rPr>
              <w:br/>
            </w:r>
            <w:r w:rsidRPr="005B59C0">
              <w:rPr>
                <w:rFonts w:asciiTheme="minorHAnsi" w:hAnsiTheme="minorHAnsi"/>
                <w:noProof/>
                <w:sz w:val="24"/>
              </w:rPr>
              <w:t>ak lòt ekipman).</w:t>
            </w:r>
          </w:p>
        </w:tc>
      </w:tr>
      <w:tr w:rsidR="00C21983" w:rsidRPr="005B59C0"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Sejou lopital pou pasyan ki entène</w:t>
            </w:r>
          </w:p>
        </w:tc>
        <w:tc>
          <w:tcPr>
            <w:tcW w:w="4032" w:type="pct"/>
          </w:tcPr>
          <w:p w14:paraId="4999B056" w14:textId="0C24E4FC" w:rsidR="00C21983" w:rsidRPr="005B59C0" w:rsidRDefault="00C21983" w:rsidP="00B34956">
            <w:pPr>
              <w:spacing w:line="228"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20% kantite lajan Medicare apwouve pou pifò sèvis doktè pandan entène</w:t>
            </w:r>
          </w:p>
        </w:tc>
      </w:tr>
      <w:tr w:rsidR="00C21983" w:rsidRPr="005B59C0" w14:paraId="01A9EE99" w14:textId="77777777" w:rsidTr="00B34956">
        <w:trPr>
          <w:cantSplit/>
          <w:trHeight w:val="1007"/>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Swen Sante Mantal pou pasyan ekstèn</w:t>
            </w:r>
          </w:p>
        </w:tc>
        <w:tc>
          <w:tcPr>
            <w:tcW w:w="4032" w:type="pct"/>
          </w:tcPr>
          <w:p w14:paraId="22B5EEAE" w14:textId="5EEED9C3" w:rsidR="00C21983" w:rsidRPr="005B59C0" w:rsidRDefault="00C21983" w:rsidP="0078113A">
            <w:pPr>
              <w:numPr>
                <w:ilvl w:val="0"/>
                <w:numId w:val="35"/>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$0 pou tès depresyon ou chak ane.</w:t>
            </w:r>
          </w:p>
          <w:p w14:paraId="38925C88" w14:textId="77777777" w:rsidR="00C21983" w:rsidRPr="005B59C0" w:rsidRDefault="00C21983" w:rsidP="0078113A">
            <w:pPr>
              <w:numPr>
                <w:ilvl w:val="0"/>
                <w:numId w:val="35"/>
              </w:numPr>
              <w:spacing w:after="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20% nan kantite lajan Medicare apwouve pou vizit kay doktè ou oswa lòt founisè swen sante pou fè dyagnostik oswa trete kondisyon-ou.</w:t>
            </w:r>
          </w:p>
          <w:p w14:paraId="61F4A6A5" w14:textId="77777777" w:rsidR="00C21983" w:rsidRPr="005B59C0" w:rsidRDefault="00C21983" w:rsidP="00B34956">
            <w:pPr>
              <w:numPr>
                <w:ilvl w:val="0"/>
                <w:numId w:val="35"/>
              </w:numPr>
              <w:spacing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Si w resevwa sèvis ou yo nan yon klinik pou pasyan ekstèn nan lopital oswa nan yon depatman pou pasyan ekstèn lopital la, ou ka oblije peye yon kantite lajan anplis kotpa oswa koasirans bay lopital la.</w:t>
            </w:r>
          </w:p>
        </w:tc>
      </w:tr>
      <w:tr w:rsidR="00C21983" w:rsidRPr="005B59C0"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5B59C0" w:rsidRDefault="00C21983" w:rsidP="0078113A">
            <w:pPr>
              <w:spacing w:after="120" w:line="228" w:lineRule="auto"/>
              <w:rPr>
                <w:rFonts w:asciiTheme="minorHAnsi" w:eastAsia="Times New Roman" w:hAnsiTheme="minorHAnsi" w:cstheme="minorHAnsi"/>
                <w:noProof/>
                <w:sz w:val="24"/>
                <w:szCs w:val="24"/>
              </w:rPr>
            </w:pPr>
            <w:r w:rsidRPr="005B59C0">
              <w:rPr>
                <w:rFonts w:asciiTheme="minorHAnsi" w:hAnsiTheme="minorHAnsi"/>
                <w:noProof/>
                <w:sz w:val="24"/>
              </w:rPr>
              <w:t xml:space="preserve">Sèvis Sante Mantal pou Ospitalizasyon Pasyèl </w:t>
            </w:r>
          </w:p>
        </w:tc>
        <w:tc>
          <w:tcPr>
            <w:tcW w:w="4032" w:type="pct"/>
          </w:tcPr>
          <w:p w14:paraId="29588C1F" w14:textId="77777777" w:rsidR="00DD422C" w:rsidRPr="005B59C0" w:rsidRDefault="00DD422C" w:rsidP="0078113A">
            <w:pPr>
              <w:spacing w:after="120" w:line="228"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Apre ou fin ranpli franchiz Pati B la:</w:t>
            </w:r>
          </w:p>
          <w:p w14:paraId="26465F3A" w14:textId="0A9A5D02" w:rsidR="00DD422C" w:rsidRPr="005B59C0" w:rsidRDefault="00DD422C" w:rsidP="0078113A">
            <w:pPr>
              <w:pStyle w:val="ListParagraph"/>
              <w:numPr>
                <w:ilvl w:val="0"/>
                <w:numId w:val="40"/>
              </w:numPr>
              <w:spacing w:after="120" w:line="228" w:lineRule="auto"/>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20% kantite lajan Medicare apwouve pou chak sèvis ou resevwa nan men yon doktè oswa sèten lòt pwofesyonèl sante mantal kalifye.</w:t>
            </w:r>
          </w:p>
          <w:p w14:paraId="42B482B8" w14:textId="26A45D41" w:rsidR="00C21983" w:rsidRPr="005B59C0" w:rsidRDefault="00DD422C" w:rsidP="00B34956">
            <w:pPr>
              <w:pStyle w:val="ListParagraph"/>
              <w:numPr>
                <w:ilvl w:val="0"/>
                <w:numId w:val="40"/>
              </w:numPr>
              <w:spacing w:line="228" w:lineRule="auto"/>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Koasirans pou chak jou sèvis ospitalizasyon pasyèl ou jwenn nan yon kad lopital pou pasyan ekstèn oswa nan yon sant sante mantal kominotè.</w:t>
            </w:r>
          </w:p>
        </w:tc>
      </w:tr>
      <w:tr w:rsidR="00C21983" w:rsidRPr="005B59C0"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5B59C0" w:rsidRDefault="00C21983" w:rsidP="00B34956">
            <w:pPr>
              <w:spacing w:line="228" w:lineRule="auto"/>
              <w:rPr>
                <w:rFonts w:asciiTheme="minorHAnsi" w:eastAsia="Times New Roman" w:hAnsiTheme="minorHAnsi" w:cstheme="minorHAnsi"/>
                <w:noProof/>
                <w:sz w:val="24"/>
                <w:szCs w:val="24"/>
              </w:rPr>
            </w:pPr>
            <w:r w:rsidRPr="005B59C0">
              <w:rPr>
                <w:rFonts w:asciiTheme="minorHAnsi" w:hAnsiTheme="minorHAnsi"/>
                <w:noProof/>
                <w:sz w:val="24"/>
              </w:rPr>
              <w:t>Sèvis Lopital pou Pasyan Ekstèn yo</w:t>
            </w:r>
          </w:p>
        </w:tc>
        <w:tc>
          <w:tcPr>
            <w:tcW w:w="4032" w:type="pct"/>
          </w:tcPr>
          <w:p w14:paraId="3C892E6A" w14:textId="2DF54696" w:rsidR="00C21983" w:rsidRPr="005B59C0" w:rsidRDefault="00C21983" w:rsidP="0078113A">
            <w:pPr>
              <w:numPr>
                <w:ilvl w:val="0"/>
                <w:numId w:val="37"/>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Anjeneral 20% kantite lajan Medicare apwouve pou sèvis doktè ak lòt founisè swen sante yo. </w:t>
            </w:r>
          </w:p>
          <w:p w14:paraId="75C67B7C" w14:textId="0115868E" w:rsidR="00C21983" w:rsidRPr="005B59C0" w:rsidRDefault="00C21983" w:rsidP="0078113A">
            <w:pPr>
              <w:numPr>
                <w:ilvl w:val="0"/>
                <w:numId w:val="37"/>
              </w:numPr>
              <w:spacing w:before="120" w:line="228"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Ou pral peye tou yon kotpa bay lopital la pou chak sèvis ou resevwa nan yon etablisman lopital pou pasyan ekstèn (eksepte pou sèten sèvis prevantif). Nan pifò ka yo, kotpa w</w:t>
            </w:r>
            <w:r w:rsidR="0078113A" w:rsidRPr="005B59C0">
              <w:rPr>
                <w:rFonts w:asciiTheme="minorHAnsi" w:hAnsiTheme="minorHAnsi"/>
                <w:noProof/>
                <w:sz w:val="24"/>
              </w:rPr>
              <w:t xml:space="preserve"> </w:t>
            </w:r>
            <w:r w:rsidRPr="005B59C0">
              <w:rPr>
                <w:rFonts w:asciiTheme="minorHAnsi" w:hAnsiTheme="minorHAnsi"/>
                <w:noProof/>
                <w:sz w:val="24"/>
              </w:rPr>
              <w:t>la pa pral pi plis pase kantite franchiz</w:t>
            </w:r>
            <w:r w:rsidR="0078113A" w:rsidRPr="005B59C0">
              <w:rPr>
                <w:rFonts w:asciiTheme="minorHAnsi" w:hAnsiTheme="minorHAnsi"/>
                <w:noProof/>
                <w:sz w:val="24"/>
              </w:rPr>
              <w:t xml:space="preserve"> </w:t>
            </w:r>
            <w:r w:rsidRPr="005B59C0">
              <w:rPr>
                <w:rFonts w:asciiTheme="minorHAnsi" w:hAnsiTheme="minorHAnsi"/>
                <w:noProof/>
                <w:sz w:val="24"/>
              </w:rPr>
              <w:t>ospitalizasyon Pati A a.</w:t>
            </w:r>
          </w:p>
        </w:tc>
      </w:tr>
    </w:tbl>
    <w:p w14:paraId="6C058069" w14:textId="542CA702" w:rsidR="00C21983" w:rsidRPr="005B59C0" w:rsidRDefault="00C21983" w:rsidP="0078113A">
      <w:pPr>
        <w:tabs>
          <w:tab w:val="left" w:pos="100"/>
        </w:tabs>
        <w:spacing w:before="120" w:line="228" w:lineRule="auto"/>
        <w:rPr>
          <w:rFonts w:asciiTheme="minorHAnsi" w:hAnsiTheme="minorHAnsi" w:cstheme="minorHAnsi"/>
          <w:noProof/>
          <w:sz w:val="24"/>
          <w:szCs w:val="24"/>
        </w:rPr>
      </w:pPr>
      <w:r w:rsidRPr="005B59C0">
        <w:rPr>
          <w:rFonts w:asciiTheme="minorHAnsi" w:hAnsiTheme="minorHAnsi"/>
          <w:b/>
          <w:noProof/>
          <w:color w:val="070707"/>
          <w:sz w:val="24"/>
        </w:rPr>
        <w:t>NOTE:</w:t>
      </w:r>
      <w:r w:rsidRPr="005B59C0">
        <w:rPr>
          <w:rFonts w:asciiTheme="minorHAnsi" w:hAnsiTheme="minorHAnsi"/>
          <w:noProof/>
          <w:color w:val="070707"/>
          <w:sz w:val="24"/>
        </w:rPr>
        <w:t xml:space="preserve"> Tout Plan Medicare Advantage dwe kouvri sèvis sa yo. Si w nan yon Plan Medicare Advantage, pri yo varye selon plan epi yo ka swa pi wo oswa pi ba pase sa yo ki nan Original Medicare. </w:t>
      </w:r>
      <w:r w:rsidRPr="005B59C0">
        <w:rPr>
          <w:rFonts w:asciiTheme="minorHAnsi" w:hAnsiTheme="minorHAnsi"/>
          <w:noProof/>
          <w:sz w:val="24"/>
        </w:rPr>
        <w:t>Konsilte</w:t>
      </w:r>
      <w:r w:rsidR="004C73A3" w:rsidRPr="005B59C0">
        <w:rPr>
          <w:rFonts w:asciiTheme="minorHAnsi" w:hAnsiTheme="minorHAnsi"/>
          <w:noProof/>
          <w:sz w:val="24"/>
        </w:rPr>
        <w:t xml:space="preserve"> “</w:t>
      </w:r>
      <w:r w:rsidRPr="005B59C0">
        <w:rPr>
          <w:rFonts w:asciiTheme="minorHAnsi" w:hAnsiTheme="minorHAnsi"/>
          <w:noProof/>
          <w:sz w:val="24"/>
        </w:rPr>
        <w:t>Prèv Kouvèti</w:t>
      </w:r>
      <w:r w:rsidR="00B34956" w:rsidRPr="005B59C0">
        <w:rPr>
          <w:rFonts w:asciiTheme="minorHAnsi" w:hAnsiTheme="minorHAnsi"/>
          <w:noProof/>
          <w:sz w:val="24"/>
        </w:rPr>
        <w:t>”</w:t>
      </w:r>
      <w:r w:rsidRPr="005B59C0">
        <w:rPr>
          <w:rFonts w:asciiTheme="minorHAnsi" w:hAnsiTheme="minorHAnsi"/>
          <w:noProof/>
          <w:sz w:val="24"/>
        </w:rPr>
        <w:t xml:space="preserve"> nan plan w la.</w:t>
      </w:r>
    </w:p>
    <w:p w14:paraId="392AAA20" w14:textId="393E5F55" w:rsidR="00824D7B" w:rsidRPr="005B59C0" w:rsidRDefault="00B55C5F" w:rsidP="00B34956">
      <w:pPr>
        <w:pageBreakBefore/>
        <w:widowControl/>
        <w:autoSpaceDE/>
        <w:autoSpaceDN/>
        <w:spacing w:before="120" w:after="240" w:line="228" w:lineRule="auto"/>
        <w:rPr>
          <w:rFonts w:asciiTheme="minorHAnsi" w:eastAsiaTheme="minorEastAsia" w:cs="Arial"/>
          <w:noProof/>
          <w:color w:val="000000"/>
          <w:kern w:val="24"/>
          <w:sz w:val="24"/>
          <w:szCs w:val="24"/>
        </w:rPr>
      </w:pPr>
      <w:r w:rsidRPr="005B59C0">
        <w:rPr>
          <w:rFonts w:asciiTheme="minorHAnsi" w:hAnsiTheme="minorHAnsi"/>
          <w:b/>
          <w:noProof/>
          <w:sz w:val="24"/>
        </w:rPr>
        <w:lastRenderedPageBreak/>
        <w:t>Tablo ki anba a montre Kantite Ajisteman Mansyèl Pati B ki Gen rapò ak Revni (IRMAA).</w:t>
      </w:r>
      <w:r w:rsidRPr="005B59C0">
        <w:rPr>
          <w:rFonts w:asciiTheme="minorHAnsi" w:hAnsiTheme="minorHAnsi"/>
          <w:noProof/>
          <w:sz w:val="24"/>
        </w:rPr>
        <w:t xml:space="preserve"> IRMAA se yon yon kantite kòb ou peye anplis sou prim ou-a. </w:t>
      </w:r>
      <w:r w:rsidRPr="005B59C0">
        <w:rPr>
          <w:rFonts w:asciiTheme="minorHAnsi"/>
          <w:noProof/>
          <w:color w:val="000000"/>
          <w:sz w:val="24"/>
        </w:rPr>
        <w:t>Yo endike</w:t>
      </w:r>
      <w:r w:rsidR="0078113A" w:rsidRPr="005B59C0">
        <w:rPr>
          <w:rFonts w:asciiTheme="minorHAnsi"/>
          <w:noProof/>
          <w:color w:val="000000"/>
          <w:sz w:val="24"/>
        </w:rPr>
        <w:t xml:space="preserve"> </w:t>
      </w:r>
      <w:r w:rsidRPr="005B59C0">
        <w:rPr>
          <w:rFonts w:asciiTheme="minorHAnsi"/>
          <w:noProof/>
          <w:color w:val="000000"/>
          <w:sz w:val="24"/>
        </w:rPr>
        <w:t>total Pati B yo pou 2025 yo pi ba a prim.</w:t>
      </w:r>
    </w:p>
    <w:p w14:paraId="5BBB23F9" w14:textId="32B5895F" w:rsidR="000071ED" w:rsidRPr="005B59C0" w:rsidRDefault="000071ED" w:rsidP="0078113A">
      <w:pPr>
        <w:pStyle w:val="Heading2NTP"/>
        <w:spacing w:after="240" w:line="228" w:lineRule="auto"/>
        <w:rPr>
          <w:noProof/>
        </w:rPr>
      </w:pPr>
      <w:r w:rsidRPr="005B59C0">
        <w:rPr>
          <w:noProof/>
        </w:rPr>
        <w:t>Si estati deklarasyon revni anyèl ou an 2023 te</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5B59C0"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09417E93" w:rsidR="00C21983" w:rsidRPr="005B59C0" w:rsidRDefault="00C21983" w:rsidP="0078113A">
            <w:pPr>
              <w:spacing w:line="228" w:lineRule="auto"/>
              <w:rPr>
                <w:rFonts w:asciiTheme="minorHAnsi" w:eastAsia="Times New Roman" w:hAnsiTheme="minorHAnsi" w:cstheme="minorHAnsi"/>
                <w:noProof/>
                <w:sz w:val="28"/>
                <w:szCs w:val="24"/>
              </w:rPr>
            </w:pPr>
            <w:bookmarkStart w:id="4" w:name="_Hlk88074070"/>
            <w:r w:rsidRPr="005B59C0">
              <w:rPr>
                <w:rFonts w:asciiTheme="minorHAnsi" w:hAnsiTheme="minorHAnsi"/>
                <w:noProof/>
                <w:sz w:val="28"/>
              </w:rPr>
              <w:t xml:space="preserve">Depoze yon Deklarasyon </w:t>
            </w:r>
            <w:r w:rsidR="00B34956" w:rsidRPr="005B59C0">
              <w:rPr>
                <w:rFonts w:asciiTheme="minorHAnsi" w:hAnsiTheme="minorHAnsi"/>
                <w:noProof/>
                <w:sz w:val="28"/>
              </w:rPr>
              <w:br/>
            </w:r>
            <w:r w:rsidRPr="005B59C0">
              <w:rPr>
                <w:rFonts w:asciiTheme="minorHAnsi" w:hAnsiTheme="minorHAnsi"/>
                <w:noProof/>
                <w:sz w:val="28"/>
              </w:rPr>
              <w:t>Enpo Endividyèl</w:t>
            </w:r>
          </w:p>
        </w:tc>
        <w:tc>
          <w:tcPr>
            <w:tcW w:w="1352" w:type="pct"/>
          </w:tcPr>
          <w:p w14:paraId="174E63D7" w14:textId="30A17DA8" w:rsidR="00C21983" w:rsidRPr="005B59C0" w:rsidRDefault="00C21983" w:rsidP="0078113A">
            <w:pPr>
              <w:spacing w:line="228"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 xml:space="preserve">Depoze yon Deklarasyon </w:t>
            </w:r>
            <w:r w:rsidR="00B34956" w:rsidRPr="005B59C0">
              <w:rPr>
                <w:rFonts w:asciiTheme="minorHAnsi" w:hAnsiTheme="minorHAnsi"/>
                <w:noProof/>
                <w:sz w:val="28"/>
              </w:rPr>
              <w:br/>
            </w:r>
            <w:r w:rsidRPr="005B59C0">
              <w:rPr>
                <w:rFonts w:asciiTheme="minorHAnsi" w:hAnsiTheme="minorHAnsi"/>
                <w:noProof/>
                <w:sz w:val="28"/>
              </w:rPr>
              <w:t>Enpo Kolektif</w:t>
            </w:r>
          </w:p>
        </w:tc>
        <w:tc>
          <w:tcPr>
            <w:tcW w:w="1424" w:type="pct"/>
          </w:tcPr>
          <w:p w14:paraId="3558E79A" w14:textId="1CD260A4" w:rsidR="00C21983" w:rsidRPr="005B59C0" w:rsidRDefault="00C21983" w:rsidP="0078113A">
            <w:pPr>
              <w:spacing w:line="228"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Depoze yon Deklarasyon Enpo pou moun Marye epi</w:t>
            </w:r>
            <w:r w:rsidR="0078113A" w:rsidRPr="005B59C0">
              <w:rPr>
                <w:rFonts w:asciiTheme="minorHAnsi" w:hAnsiTheme="minorHAnsi"/>
                <w:noProof/>
                <w:sz w:val="28"/>
              </w:rPr>
              <w:t xml:space="preserve"> </w:t>
            </w:r>
            <w:r w:rsidRPr="005B59C0">
              <w:rPr>
                <w:rFonts w:asciiTheme="minorHAnsi" w:hAnsiTheme="minorHAnsi"/>
                <w:noProof/>
                <w:sz w:val="28"/>
              </w:rPr>
              <w:t>Separe</w:t>
            </w:r>
          </w:p>
        </w:tc>
        <w:tc>
          <w:tcPr>
            <w:tcW w:w="866" w:type="pct"/>
          </w:tcPr>
          <w:p w14:paraId="2EB9D723" w14:textId="3A4B7370" w:rsidR="00C21983" w:rsidRPr="005B59C0" w:rsidRDefault="00C21983" w:rsidP="0078113A">
            <w:pPr>
              <w:spacing w:line="228"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 xml:space="preserve">Ou Peye Chak Mwa </w:t>
            </w:r>
            <w:r w:rsidRPr="005B59C0">
              <w:rPr>
                <w:rFonts w:asciiTheme="minorHAnsi" w:hAnsiTheme="minorHAnsi"/>
                <w:noProof/>
                <w:sz w:val="28"/>
              </w:rPr>
              <w:br/>
              <w:t xml:space="preserve">(an </w:t>
            </w:r>
            <w:r w:rsidRPr="005B59C0">
              <w:rPr>
                <w:rFonts w:asciiTheme="minorHAnsi" w:hAnsiTheme="minorHAnsi"/>
                <w:noProof/>
                <w:color w:val="FFFFFF" w:themeColor="background1"/>
                <w:sz w:val="28"/>
              </w:rPr>
              <w:t>2025</w:t>
            </w:r>
            <w:r w:rsidRPr="005B59C0">
              <w:rPr>
                <w:rFonts w:asciiTheme="minorHAnsi" w:hAnsiTheme="minorHAnsi"/>
                <w:noProof/>
                <w:sz w:val="28"/>
              </w:rPr>
              <w:t>)</w:t>
            </w:r>
          </w:p>
        </w:tc>
      </w:tr>
      <w:tr w:rsidR="00D00FF0" w:rsidRPr="005B59C0" w14:paraId="514DD442" w14:textId="77777777" w:rsidTr="00581C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B60E18" w14:textId="5CBC1056" w:rsidR="00D00FF0" w:rsidRPr="005B59C0" w:rsidRDefault="00D00FF0"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$106,000 oswa mwens</w:t>
            </w:r>
          </w:p>
        </w:tc>
        <w:tc>
          <w:tcPr>
            <w:tcW w:w="1352" w:type="pct"/>
            <w:vAlign w:val="center"/>
          </w:tcPr>
          <w:p w14:paraId="42479B11" w14:textId="485AAD37"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$212,000 oswa mwens</w:t>
            </w:r>
          </w:p>
        </w:tc>
        <w:tc>
          <w:tcPr>
            <w:tcW w:w="1424" w:type="pct"/>
            <w:vAlign w:val="center"/>
          </w:tcPr>
          <w:p w14:paraId="5014A7D4" w14:textId="0F129E24"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$106,000 oswa mwens</w:t>
            </w:r>
          </w:p>
        </w:tc>
        <w:tc>
          <w:tcPr>
            <w:tcW w:w="866" w:type="pct"/>
            <w:vAlign w:val="center"/>
          </w:tcPr>
          <w:p w14:paraId="437742E3" w14:textId="4436A69C"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eastAsia="Times New Roman" w:hAnsiTheme="minorHAnsi" w:cstheme="minorHAnsi"/>
                <w:noProof/>
                <w:sz w:val="24"/>
                <w:szCs w:val="24"/>
                <w:lang w:bidi="ar-SA"/>
              </w:rPr>
              <w:t>$185.00</w:t>
            </w:r>
          </w:p>
        </w:tc>
      </w:tr>
      <w:tr w:rsidR="00D00FF0" w:rsidRPr="005B59C0" w14:paraId="5AB86057" w14:textId="77777777" w:rsidTr="00581CD8">
        <w:tc>
          <w:tcPr>
            <w:cnfStyle w:val="001000000000" w:firstRow="0" w:lastRow="0" w:firstColumn="1" w:lastColumn="0" w:oddVBand="0" w:evenVBand="0" w:oddHBand="0" w:evenHBand="0" w:firstRowFirstColumn="0" w:firstRowLastColumn="0" w:lastRowFirstColumn="0" w:lastRowLastColumn="0"/>
            <w:tcW w:w="1358" w:type="pct"/>
            <w:vAlign w:val="center"/>
          </w:tcPr>
          <w:p w14:paraId="31D4C0FE" w14:textId="783B2358" w:rsidR="00D00FF0" w:rsidRPr="005B59C0" w:rsidRDefault="00D00FF0"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Pi wo pase $106,000 jiska $133,000</w:t>
            </w:r>
          </w:p>
        </w:tc>
        <w:tc>
          <w:tcPr>
            <w:tcW w:w="1352" w:type="pct"/>
            <w:vAlign w:val="center"/>
          </w:tcPr>
          <w:p w14:paraId="49FCA205" w14:textId="6A7493F4"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Pi wo pase $212,000 jiska $266,000</w:t>
            </w:r>
          </w:p>
        </w:tc>
        <w:tc>
          <w:tcPr>
            <w:tcW w:w="1424" w:type="pct"/>
            <w:vAlign w:val="center"/>
          </w:tcPr>
          <w:p w14:paraId="7BE07A2C" w14:textId="77777777"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Pa aplikab</w:t>
            </w:r>
          </w:p>
        </w:tc>
        <w:tc>
          <w:tcPr>
            <w:tcW w:w="866" w:type="pct"/>
            <w:vAlign w:val="center"/>
          </w:tcPr>
          <w:p w14:paraId="6DBBDA73" w14:textId="16BB3987"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eastAsia="Times New Roman" w:hAnsiTheme="minorHAnsi" w:cstheme="minorHAnsi"/>
                <w:noProof/>
                <w:sz w:val="24"/>
                <w:szCs w:val="24"/>
                <w:lang w:bidi="ar-SA"/>
              </w:rPr>
              <w:t>$259.00</w:t>
            </w:r>
          </w:p>
        </w:tc>
      </w:tr>
      <w:tr w:rsidR="00D00FF0" w:rsidRPr="005B59C0" w14:paraId="546560C6" w14:textId="77777777" w:rsidTr="00581C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54DF77" w14:textId="2039FB9A" w:rsidR="00D00FF0" w:rsidRPr="005B59C0" w:rsidRDefault="00D00FF0"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Pi wo pase $133,000 jiska $167,000</w:t>
            </w:r>
          </w:p>
        </w:tc>
        <w:tc>
          <w:tcPr>
            <w:tcW w:w="1352" w:type="pct"/>
            <w:vAlign w:val="center"/>
          </w:tcPr>
          <w:p w14:paraId="490DCDB8" w14:textId="14E87CFE"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Pi wo pase $266,000 jiska $334,000</w:t>
            </w:r>
          </w:p>
        </w:tc>
        <w:tc>
          <w:tcPr>
            <w:tcW w:w="1424" w:type="pct"/>
            <w:vAlign w:val="center"/>
          </w:tcPr>
          <w:p w14:paraId="3199DE7E" w14:textId="77777777"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Pa aplikab</w:t>
            </w:r>
          </w:p>
        </w:tc>
        <w:tc>
          <w:tcPr>
            <w:tcW w:w="866" w:type="pct"/>
            <w:vAlign w:val="center"/>
          </w:tcPr>
          <w:p w14:paraId="76F948A9" w14:textId="7337EEB5"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eastAsia="Times New Roman" w:hAnsiTheme="minorHAnsi" w:cstheme="minorHAnsi"/>
                <w:noProof/>
                <w:sz w:val="24"/>
                <w:szCs w:val="24"/>
                <w:lang w:bidi="ar-SA"/>
              </w:rPr>
              <w:t>$370.00</w:t>
            </w:r>
          </w:p>
        </w:tc>
      </w:tr>
      <w:tr w:rsidR="00D00FF0" w:rsidRPr="005B59C0" w14:paraId="28B10484" w14:textId="77777777" w:rsidTr="00581CD8">
        <w:tc>
          <w:tcPr>
            <w:cnfStyle w:val="001000000000" w:firstRow="0" w:lastRow="0" w:firstColumn="1" w:lastColumn="0" w:oddVBand="0" w:evenVBand="0" w:oddHBand="0" w:evenHBand="0" w:firstRowFirstColumn="0" w:firstRowLastColumn="0" w:lastRowFirstColumn="0" w:lastRowLastColumn="0"/>
            <w:tcW w:w="1358" w:type="pct"/>
            <w:vAlign w:val="center"/>
          </w:tcPr>
          <w:p w14:paraId="503E5CA0" w14:textId="3FD2D980" w:rsidR="00D00FF0" w:rsidRPr="005B59C0" w:rsidRDefault="00D00FF0"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Pi wo pase $167,000 jiska $200,000</w:t>
            </w:r>
          </w:p>
        </w:tc>
        <w:tc>
          <w:tcPr>
            <w:tcW w:w="1352" w:type="pct"/>
            <w:vAlign w:val="center"/>
          </w:tcPr>
          <w:p w14:paraId="03745805" w14:textId="4A3B1BD7"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Pi wo pase $334,000 jiska $400,000</w:t>
            </w:r>
          </w:p>
        </w:tc>
        <w:tc>
          <w:tcPr>
            <w:tcW w:w="1424" w:type="pct"/>
            <w:vAlign w:val="center"/>
          </w:tcPr>
          <w:p w14:paraId="21616EE4" w14:textId="77777777"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Pa aplikab</w:t>
            </w:r>
          </w:p>
        </w:tc>
        <w:tc>
          <w:tcPr>
            <w:tcW w:w="866" w:type="pct"/>
            <w:vAlign w:val="center"/>
          </w:tcPr>
          <w:p w14:paraId="31E7E7B6" w14:textId="41A56240"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eastAsia="Times New Roman" w:hAnsiTheme="minorHAnsi" w:cstheme="minorHAnsi"/>
                <w:noProof/>
                <w:sz w:val="24"/>
                <w:szCs w:val="24"/>
                <w:lang w:bidi="ar-SA"/>
              </w:rPr>
              <w:t>$480.90</w:t>
            </w:r>
          </w:p>
        </w:tc>
      </w:tr>
      <w:tr w:rsidR="00D00FF0" w:rsidRPr="005B59C0" w14:paraId="627A8BDE" w14:textId="77777777" w:rsidTr="00581CD8">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A06F5CD" w14:textId="25D9C539" w:rsidR="00D00FF0" w:rsidRPr="005B59C0" w:rsidRDefault="00D00FF0"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 xml:space="preserve">Pi wo pase $200,000 ak mwens </w:t>
            </w:r>
            <w:r w:rsidRPr="005B59C0">
              <w:rPr>
                <w:rFonts w:asciiTheme="minorHAnsi" w:hAnsiTheme="minorHAnsi"/>
                <w:b w:val="0"/>
                <w:noProof/>
                <w:sz w:val="24"/>
              </w:rPr>
              <w:br/>
              <w:t>pase $500,000</w:t>
            </w:r>
          </w:p>
        </w:tc>
        <w:tc>
          <w:tcPr>
            <w:tcW w:w="1352" w:type="pct"/>
            <w:vAlign w:val="center"/>
          </w:tcPr>
          <w:p w14:paraId="681075A3" w14:textId="2E6FF15A"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Pi wo pase $400,000 ak mwens </w:t>
            </w:r>
            <w:r w:rsidRPr="005B59C0">
              <w:rPr>
                <w:rFonts w:asciiTheme="minorHAnsi" w:hAnsiTheme="minorHAnsi"/>
                <w:noProof/>
                <w:sz w:val="24"/>
              </w:rPr>
              <w:br/>
              <w:t>pase $750,000</w:t>
            </w:r>
          </w:p>
        </w:tc>
        <w:tc>
          <w:tcPr>
            <w:tcW w:w="1424" w:type="pct"/>
            <w:vAlign w:val="center"/>
          </w:tcPr>
          <w:p w14:paraId="5A7DE8F2" w14:textId="178AD4C7"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Pi wo pase $106,000 ak mwens </w:t>
            </w:r>
            <w:r w:rsidRPr="005B59C0">
              <w:rPr>
                <w:rFonts w:asciiTheme="minorHAnsi" w:hAnsiTheme="minorHAnsi"/>
                <w:noProof/>
                <w:sz w:val="24"/>
              </w:rPr>
              <w:br/>
              <w:t>pase $394,000</w:t>
            </w:r>
          </w:p>
        </w:tc>
        <w:tc>
          <w:tcPr>
            <w:tcW w:w="866" w:type="pct"/>
            <w:vAlign w:val="center"/>
          </w:tcPr>
          <w:p w14:paraId="2B5E79FC" w14:textId="08D8270A" w:rsidR="00D00FF0" w:rsidRPr="005B59C0" w:rsidRDefault="00D00FF0"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eastAsia="Times New Roman" w:hAnsiTheme="minorHAnsi" w:cstheme="minorHAnsi"/>
                <w:noProof/>
                <w:sz w:val="24"/>
                <w:szCs w:val="24"/>
                <w:lang w:bidi="ar-SA"/>
              </w:rPr>
              <w:t>$591.90</w:t>
            </w:r>
          </w:p>
        </w:tc>
      </w:tr>
      <w:tr w:rsidR="00D00FF0" w:rsidRPr="005B59C0" w14:paraId="13DF71CD" w14:textId="77777777" w:rsidTr="00581CD8">
        <w:tc>
          <w:tcPr>
            <w:cnfStyle w:val="001000000000" w:firstRow="0" w:lastRow="0" w:firstColumn="1" w:lastColumn="0" w:oddVBand="0" w:evenVBand="0" w:oddHBand="0" w:evenHBand="0" w:firstRowFirstColumn="0" w:firstRowLastColumn="0" w:lastRowFirstColumn="0" w:lastRowLastColumn="0"/>
            <w:tcW w:w="1358" w:type="pct"/>
            <w:vAlign w:val="center"/>
          </w:tcPr>
          <w:p w14:paraId="12549CE4" w14:textId="77777777" w:rsidR="00D00FF0" w:rsidRPr="005B59C0" w:rsidRDefault="00D00FF0"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$500,000 oswa pi wo</w:t>
            </w:r>
          </w:p>
        </w:tc>
        <w:tc>
          <w:tcPr>
            <w:tcW w:w="1352" w:type="pct"/>
            <w:vAlign w:val="center"/>
          </w:tcPr>
          <w:p w14:paraId="5313971E" w14:textId="77777777"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$750,000 oswa pi wo</w:t>
            </w:r>
          </w:p>
        </w:tc>
        <w:tc>
          <w:tcPr>
            <w:tcW w:w="1424" w:type="pct"/>
            <w:vAlign w:val="center"/>
          </w:tcPr>
          <w:p w14:paraId="31992DE5" w14:textId="7174B69F"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$394,000 oswa pi wo</w:t>
            </w:r>
          </w:p>
        </w:tc>
        <w:tc>
          <w:tcPr>
            <w:tcW w:w="866" w:type="pct"/>
            <w:vAlign w:val="center"/>
          </w:tcPr>
          <w:p w14:paraId="5C82756B" w14:textId="2C21C044" w:rsidR="00D00FF0" w:rsidRPr="005B59C0" w:rsidRDefault="00D00FF0"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eastAsia="Times New Roman" w:hAnsiTheme="minorHAnsi" w:cstheme="minorHAnsi"/>
                <w:noProof/>
                <w:sz w:val="24"/>
                <w:szCs w:val="24"/>
                <w:lang w:bidi="ar-SA"/>
              </w:rPr>
              <w:t>$628.90</w:t>
            </w:r>
          </w:p>
        </w:tc>
      </w:tr>
      <w:bookmarkEnd w:id="4"/>
    </w:tbl>
    <w:p w14:paraId="7E1D7679" w14:textId="77777777" w:rsidR="00C21983" w:rsidRPr="005B59C0" w:rsidRDefault="00C21983" w:rsidP="0078113A">
      <w:pPr>
        <w:tabs>
          <w:tab w:val="left" w:pos="100"/>
        </w:tabs>
        <w:spacing w:before="120" w:line="228" w:lineRule="auto"/>
        <w:rPr>
          <w:rFonts w:asciiTheme="minorHAnsi" w:hAnsiTheme="minorHAnsi" w:cstheme="minorHAnsi"/>
          <w:noProof/>
          <w:sz w:val="24"/>
          <w:szCs w:val="24"/>
        </w:rPr>
      </w:pPr>
    </w:p>
    <w:p w14:paraId="4B56F837" w14:textId="39902531" w:rsidR="00C21983" w:rsidRPr="005B59C0" w:rsidRDefault="00C21983" w:rsidP="0078113A">
      <w:pPr>
        <w:pStyle w:val="Heading1NTP"/>
        <w:spacing w:line="228" w:lineRule="auto"/>
        <w:rPr>
          <w:rFonts w:eastAsia="Times New Roman"/>
          <w:noProof/>
        </w:rPr>
      </w:pPr>
      <w:r w:rsidRPr="005B59C0">
        <w:rPr>
          <w:noProof/>
        </w:rPr>
        <w:t>Pati D (Couvèti Medikaman Medicare)</w:t>
      </w:r>
    </w:p>
    <w:p w14:paraId="7AB3F986" w14:textId="0D66D07B" w:rsidR="00C21983" w:rsidRPr="005B59C0" w:rsidRDefault="00C21983" w:rsidP="0078113A">
      <w:pPr>
        <w:widowControl/>
        <w:autoSpaceDE/>
        <w:autoSpaceDN/>
        <w:spacing w:before="120" w:line="228" w:lineRule="auto"/>
        <w:rPr>
          <w:rFonts w:asciiTheme="minorHAnsi" w:eastAsia="Times New Roman" w:hAnsiTheme="minorHAnsi" w:cstheme="minorHAnsi"/>
          <w:noProof/>
          <w:sz w:val="24"/>
          <w:szCs w:val="24"/>
        </w:rPr>
      </w:pPr>
      <w:r w:rsidRPr="005B59C0">
        <w:rPr>
          <w:rFonts w:asciiTheme="minorHAnsi" w:hAnsiTheme="minorHAnsi"/>
          <w:b/>
          <w:bCs/>
          <w:noProof/>
          <w:sz w:val="24"/>
          <w:szCs w:val="24"/>
        </w:rPr>
        <w:t>Franchiz, kotpa, ak ko-asirans</w:t>
      </w:r>
      <w:r w:rsidRPr="005B59C0">
        <w:rPr>
          <w:rFonts w:asciiTheme="minorHAnsi" w:hAnsiTheme="minorHAnsi"/>
          <w:noProof/>
          <w:sz w:val="24"/>
          <w:szCs w:val="24"/>
        </w:rPr>
        <w:t xml:space="preserve"> - Kantite lajan ou peye pou franchiz, kotpa, ak/oswa ko-asirans Pati D yo varye selon plan an. </w:t>
      </w:r>
      <w:r w:rsidRPr="005B59C0">
        <w:rPr>
          <w:noProof/>
          <w:sz w:val="24"/>
          <w:szCs w:val="24"/>
        </w:rPr>
        <w:t>Chèche pri espesifik pou kouvèti medikaman Medicare nan</w:t>
      </w:r>
      <w:r w:rsidRPr="005B59C0">
        <w:rPr>
          <w:rFonts w:asciiTheme="minorHAnsi" w:hAnsiTheme="minorHAnsi"/>
          <w:noProof/>
          <w:sz w:val="24"/>
          <w:szCs w:val="24"/>
        </w:rPr>
        <w:t xml:space="preserve"> </w:t>
      </w:r>
      <w:hyperlink r:id="rId12" w:anchor="/?year=2024&amp;amp;lang=en" w:history="1">
        <w:r w:rsidRPr="005B59C0">
          <w:rPr>
            <w:rFonts w:asciiTheme="minorHAnsi" w:hAnsiTheme="minorHAnsi"/>
            <w:noProof/>
            <w:color w:val="0000FF" w:themeColor="hyperlink"/>
            <w:sz w:val="24"/>
            <w:szCs w:val="24"/>
            <w:u w:val="single"/>
          </w:rPr>
          <w:t>Medicare.gov/plan-compare</w:t>
        </w:r>
      </w:hyperlink>
      <w:r w:rsidRPr="005B59C0">
        <w:rPr>
          <w:rFonts w:asciiTheme="minorHAnsi" w:hAnsiTheme="minorHAnsi"/>
          <w:noProof/>
          <w:sz w:val="24"/>
          <w:szCs w:val="24"/>
        </w:rPr>
        <w:t>.</w:t>
      </w:r>
    </w:p>
    <w:p w14:paraId="2C73E2F3" w14:textId="494AEEFE" w:rsidR="00D52E56" w:rsidRPr="005B59C0" w:rsidRDefault="00D52E56" w:rsidP="0078113A">
      <w:pPr>
        <w:widowControl/>
        <w:autoSpaceDE/>
        <w:autoSpaceDN/>
        <w:spacing w:before="120" w:line="228" w:lineRule="auto"/>
        <w:rPr>
          <w:rFonts w:asciiTheme="minorHAnsi" w:eastAsia="Times New Roman" w:hAnsiTheme="minorHAnsi" w:cstheme="minorHAnsi"/>
          <w:b/>
          <w:noProof/>
          <w:sz w:val="24"/>
          <w:szCs w:val="24"/>
        </w:rPr>
      </w:pPr>
      <w:r w:rsidRPr="005B59C0">
        <w:rPr>
          <w:rFonts w:asciiTheme="minorHAnsi" w:hAnsiTheme="minorHAnsi"/>
          <w:b/>
          <w:bCs/>
          <w:noProof/>
          <w:sz w:val="24"/>
        </w:rPr>
        <w:t>Prim benefisyè de baz Pati D</w:t>
      </w:r>
      <w:r w:rsidRPr="005B59C0">
        <w:rPr>
          <w:rFonts w:asciiTheme="minorHAnsi" w:hAnsiTheme="minorHAnsi"/>
          <w:noProof/>
          <w:sz w:val="24"/>
        </w:rPr>
        <w:t xml:space="preserve"> - </w:t>
      </w:r>
      <w:r w:rsidRPr="005B59C0">
        <w:rPr>
          <w:rFonts w:asciiTheme="minorHAnsi" w:hAnsiTheme="minorHAnsi"/>
          <w:b/>
          <w:noProof/>
          <w:sz w:val="24"/>
        </w:rPr>
        <w:t>$36.78</w:t>
      </w:r>
      <w:r w:rsidRPr="005B59C0">
        <w:rPr>
          <w:rFonts w:asciiTheme="minorHAnsi" w:hAnsiTheme="minorHAnsi"/>
          <w:noProof/>
          <w:sz w:val="24"/>
        </w:rPr>
        <w:t xml:space="preserve"> (itilize pou detèmine tout kantite penalite pou enskripsyon an reta).</w:t>
      </w:r>
    </w:p>
    <w:p w14:paraId="657878CC" w14:textId="1F161016" w:rsidR="00C21983" w:rsidRPr="005B59C0" w:rsidRDefault="00C21983" w:rsidP="0078113A">
      <w:pPr>
        <w:widowControl/>
        <w:autoSpaceDE/>
        <w:autoSpaceDN/>
        <w:spacing w:before="120" w:line="228" w:lineRule="auto"/>
        <w:rPr>
          <w:rFonts w:asciiTheme="minorHAnsi" w:eastAsia="Times New Roman" w:hAnsiTheme="minorHAnsi" w:cstheme="minorHAnsi"/>
          <w:noProof/>
          <w:sz w:val="24"/>
          <w:szCs w:val="24"/>
        </w:rPr>
      </w:pPr>
      <w:r w:rsidRPr="005B59C0">
        <w:rPr>
          <w:rFonts w:asciiTheme="minorHAnsi" w:hAnsiTheme="minorHAnsi"/>
          <w:b/>
          <w:bCs/>
          <w:noProof/>
          <w:sz w:val="24"/>
        </w:rPr>
        <w:t>Pati D penalite pou enskripsyon an reta</w:t>
      </w:r>
      <w:r w:rsidRPr="005B59C0">
        <w:rPr>
          <w:rFonts w:asciiTheme="minorHAnsi" w:hAnsiTheme="minorHAnsi"/>
          <w:noProof/>
          <w:sz w:val="24"/>
        </w:rPr>
        <w:t xml:space="preserve"> - Ou ka oblije peye yon penalite pou enskripsyon an reta si ou enskri nenpòt ki lè apre peryòd inisyal enskripsyon ou a fini epi gen yon peryòd 63 jou oswa plis youn apre lòt lè ou pa gen medikaman Medicare kouvèti oswa lòt kouvèti kredi pou medikaman sou preskripsyon. An jeneral ou pwal oblije peye penalite sa pandan tout tan ou genyen yon kouvèti medikaman Medicare. Pri penalite anreta pou enskripsyon an depann de konbyen tan ou te pase san Pati D oswa kouvèti medikaman sou preskripsyon kredib.</w:t>
      </w:r>
    </w:p>
    <w:p w14:paraId="59BF1255" w14:textId="2BA13079" w:rsidR="00C21983" w:rsidRPr="005B59C0" w:rsidRDefault="00C21983" w:rsidP="0078113A">
      <w:pPr>
        <w:widowControl/>
        <w:autoSpaceDE/>
        <w:autoSpaceDN/>
        <w:spacing w:before="120" w:line="228" w:lineRule="auto"/>
        <w:rPr>
          <w:rFonts w:asciiTheme="minorHAnsi" w:eastAsia="Times New Roman" w:hAnsiTheme="minorHAnsi" w:cstheme="minorHAnsi"/>
          <w:noProof/>
          <w:sz w:val="24"/>
          <w:szCs w:val="24"/>
        </w:rPr>
      </w:pPr>
      <w:r w:rsidRPr="005B59C0">
        <w:rPr>
          <w:rFonts w:asciiTheme="minorHAnsi" w:hAnsiTheme="minorHAnsi"/>
          <w:noProof/>
          <w:sz w:val="24"/>
        </w:rPr>
        <w:t xml:space="preserve">Kounye a, penalite pou enskripsyon an reta yo kalkile lè w miltipliye 1% </w:t>
      </w:r>
      <w:r w:rsidR="00B34956" w:rsidRPr="005B59C0">
        <w:rPr>
          <w:rFonts w:asciiTheme="minorHAnsi" w:hAnsiTheme="minorHAnsi"/>
          <w:noProof/>
          <w:sz w:val="24"/>
        </w:rPr>
        <w:t>“</w:t>
      </w:r>
      <w:r w:rsidRPr="005B59C0">
        <w:rPr>
          <w:rFonts w:asciiTheme="minorHAnsi" w:hAnsiTheme="minorHAnsi"/>
          <w:noProof/>
          <w:sz w:val="24"/>
        </w:rPr>
        <w:t>prime benefisyè baz nasyonal</w:t>
      </w:r>
      <w:r w:rsidR="00B34956" w:rsidRPr="005B59C0">
        <w:rPr>
          <w:rFonts w:asciiTheme="minorHAnsi" w:hAnsiTheme="minorHAnsi"/>
          <w:noProof/>
          <w:sz w:val="24"/>
        </w:rPr>
        <w:t>”</w:t>
      </w:r>
      <w:r w:rsidRPr="005B59C0">
        <w:rPr>
          <w:rFonts w:asciiTheme="minorHAnsi" w:hAnsiTheme="minorHAnsi"/>
          <w:noProof/>
          <w:sz w:val="24"/>
        </w:rPr>
        <w:t xml:space="preserve"> ($36.78 an 2025) pa kantite mwa konplè </w:t>
      </w:r>
      <w:r w:rsidR="00B34956" w:rsidRPr="005B59C0">
        <w:rPr>
          <w:rFonts w:asciiTheme="minorHAnsi" w:hAnsiTheme="minorHAnsi"/>
          <w:noProof/>
          <w:sz w:val="24"/>
        </w:rPr>
        <w:br/>
      </w:r>
      <w:r w:rsidRPr="005B59C0">
        <w:rPr>
          <w:rFonts w:asciiTheme="minorHAnsi" w:hAnsiTheme="minorHAnsi"/>
          <w:noProof/>
          <w:sz w:val="24"/>
        </w:rPr>
        <w:t xml:space="preserve">ou ki pa kouvri ou te elijib men ou pa t gen kouvèti medikaman Medicare (Pati D) ak pa te gen lòt garanti medikaman sou preskripsyon kredib. </w:t>
      </w:r>
      <w:r w:rsidR="00B34956" w:rsidRPr="005B59C0">
        <w:rPr>
          <w:rFonts w:asciiTheme="minorHAnsi" w:hAnsiTheme="minorHAnsi"/>
          <w:noProof/>
          <w:sz w:val="24"/>
        </w:rPr>
        <w:br/>
      </w:r>
      <w:r w:rsidRPr="005B59C0">
        <w:rPr>
          <w:rFonts w:asciiTheme="minorHAnsi" w:hAnsiTheme="minorHAnsi"/>
          <w:noProof/>
          <w:sz w:val="24"/>
        </w:rPr>
        <w:t xml:space="preserve">Yo awondi montan final sa a rive </w:t>
      </w:r>
      <w:r w:rsidR="00161B8C" w:rsidRPr="005B59C0">
        <w:rPr>
          <w:rFonts w:asciiTheme="minorHAnsi" w:eastAsia="Times New Roman" w:hAnsiTheme="minorHAnsi" w:cstheme="minorHAnsi"/>
          <w:noProof/>
          <w:sz w:val="24"/>
          <w:szCs w:val="24"/>
          <w:lang w:bidi="ar-SA"/>
        </w:rPr>
        <w:t>$.10</w:t>
      </w:r>
      <w:r w:rsidRPr="005B59C0">
        <w:rPr>
          <w:rFonts w:asciiTheme="minorHAnsi" w:hAnsiTheme="minorHAnsi"/>
          <w:noProof/>
          <w:sz w:val="24"/>
        </w:rPr>
        <w:t xml:space="preserve"> ki pi pwòch la epi yo ajoute l sou prim mansyèl ou a.</w:t>
      </w:r>
    </w:p>
    <w:p w14:paraId="122F3A1F" w14:textId="7232C4CE" w:rsidR="00C21983" w:rsidRPr="005B59C0" w:rsidRDefault="001F6F56" w:rsidP="00B34956">
      <w:pPr>
        <w:pageBreakBefore/>
        <w:widowControl/>
        <w:autoSpaceDE/>
        <w:autoSpaceDN/>
        <w:spacing w:before="120" w:line="228" w:lineRule="auto"/>
        <w:rPr>
          <w:rFonts w:asciiTheme="minorHAnsi" w:eastAsia="Times New Roman" w:hAnsiTheme="minorHAnsi" w:cstheme="minorHAnsi"/>
          <w:noProof/>
          <w:sz w:val="24"/>
          <w:szCs w:val="24"/>
        </w:rPr>
      </w:pPr>
      <w:r w:rsidRPr="005B59C0">
        <w:rPr>
          <w:rFonts w:asciiTheme="minorHAnsi" w:hAnsiTheme="minorHAnsi"/>
          <w:b/>
          <w:noProof/>
          <w:sz w:val="24"/>
        </w:rPr>
        <w:lastRenderedPageBreak/>
        <w:t>Tablo ki anba a montre Kantite Ajisteman Mansyèl Pati B ki Gen rapò ak Revni (IRMAA).</w:t>
      </w:r>
      <w:r w:rsidRPr="005B59C0">
        <w:rPr>
          <w:rFonts w:asciiTheme="minorHAnsi" w:hAnsiTheme="minorHAnsi"/>
          <w:noProof/>
          <w:sz w:val="24"/>
        </w:rPr>
        <w:t xml:space="preserve"> IRMMA a se yon montan siplemantè ou ta ka gen pou peye pou kouvèti medikaman Medicare w la Kantite lajan an depann de revni ou jan yo rapòte nan deklarasyon taks IRS ou a. Si revni w depase yon sèten limit, w ap peye yon IRMAA anplis prim plan wou an.</w:t>
      </w:r>
    </w:p>
    <w:p w14:paraId="38D578AD" w14:textId="31648B64" w:rsidR="00C21983" w:rsidRPr="005B59C0" w:rsidRDefault="000071ED" w:rsidP="0078113A">
      <w:pPr>
        <w:pStyle w:val="Heading2NTP"/>
        <w:spacing w:after="240" w:line="228" w:lineRule="auto"/>
        <w:rPr>
          <w:noProof/>
        </w:rPr>
      </w:pPr>
      <w:r w:rsidRPr="005B59C0">
        <w:rPr>
          <w:noProof/>
        </w:rPr>
        <w:t>Si estati deklarasyon revni anyèl ou an 2023 te</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5B59C0"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5B59C0" w:rsidRDefault="00C21983" w:rsidP="0078113A">
            <w:pPr>
              <w:spacing w:line="228" w:lineRule="auto"/>
              <w:rPr>
                <w:rFonts w:asciiTheme="minorHAnsi" w:eastAsia="Times New Roman" w:hAnsiTheme="minorHAnsi" w:cstheme="minorHAnsi"/>
                <w:noProof/>
                <w:sz w:val="28"/>
                <w:szCs w:val="24"/>
              </w:rPr>
            </w:pPr>
            <w:r w:rsidRPr="005B59C0">
              <w:rPr>
                <w:rFonts w:asciiTheme="minorHAnsi" w:hAnsiTheme="minorHAnsi"/>
                <w:noProof/>
                <w:sz w:val="28"/>
              </w:rPr>
              <w:t>Deklarasyon Taks Endividyèl</w:t>
            </w:r>
          </w:p>
        </w:tc>
        <w:tc>
          <w:tcPr>
            <w:tcW w:w="1319" w:type="pct"/>
          </w:tcPr>
          <w:p w14:paraId="2381D894" w14:textId="77777777" w:rsidR="00C21983" w:rsidRPr="005B59C0" w:rsidRDefault="00C21983" w:rsidP="0078113A">
            <w:pPr>
              <w:spacing w:line="228"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Deklarasyon Taks Adjwen</w:t>
            </w:r>
          </w:p>
        </w:tc>
        <w:tc>
          <w:tcPr>
            <w:tcW w:w="1323" w:type="pct"/>
          </w:tcPr>
          <w:p w14:paraId="475E7856" w14:textId="2E583E22" w:rsidR="00C21983" w:rsidRPr="005B59C0" w:rsidRDefault="00C21983" w:rsidP="0078113A">
            <w:pPr>
              <w:spacing w:line="228"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 xml:space="preserve">Deklarasyon taks Marye </w:t>
            </w:r>
            <w:r w:rsidR="00161B8C" w:rsidRPr="005B59C0">
              <w:rPr>
                <w:rFonts w:asciiTheme="minorHAnsi" w:hAnsiTheme="minorHAnsi"/>
                <w:noProof/>
                <w:sz w:val="28"/>
              </w:rPr>
              <w:br/>
            </w:r>
            <w:r w:rsidRPr="005B59C0">
              <w:rPr>
                <w:rFonts w:asciiTheme="minorHAnsi" w:hAnsiTheme="minorHAnsi"/>
                <w:noProof/>
                <w:sz w:val="28"/>
              </w:rPr>
              <w:t>ak Separe</w:t>
            </w:r>
          </w:p>
        </w:tc>
        <w:tc>
          <w:tcPr>
            <w:tcW w:w="1031" w:type="pct"/>
          </w:tcPr>
          <w:p w14:paraId="0E3B5B87" w14:textId="19CF1D07" w:rsidR="00C21983" w:rsidRPr="005B59C0" w:rsidRDefault="00C21983" w:rsidP="0078113A">
            <w:pPr>
              <w:spacing w:line="228"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8"/>
                <w:szCs w:val="24"/>
              </w:rPr>
            </w:pPr>
            <w:r w:rsidRPr="005B59C0">
              <w:rPr>
                <w:rFonts w:asciiTheme="minorHAnsi" w:hAnsiTheme="minorHAnsi"/>
                <w:noProof/>
                <w:sz w:val="28"/>
              </w:rPr>
              <w:t xml:space="preserve">Ou peye chak mwa (nan ane </w:t>
            </w:r>
            <w:r w:rsidRPr="005B59C0">
              <w:rPr>
                <w:rFonts w:asciiTheme="minorHAnsi" w:hAnsiTheme="minorHAnsi"/>
                <w:noProof/>
                <w:color w:val="FFFFFF" w:themeColor="background1"/>
                <w:sz w:val="28"/>
              </w:rPr>
              <w:t>2024</w:t>
            </w:r>
            <w:r w:rsidRPr="005B59C0">
              <w:rPr>
                <w:rFonts w:asciiTheme="minorHAnsi" w:hAnsiTheme="minorHAnsi"/>
                <w:noProof/>
                <w:sz w:val="28"/>
              </w:rPr>
              <w:t>)</w:t>
            </w:r>
          </w:p>
        </w:tc>
      </w:tr>
      <w:tr w:rsidR="00BD1278" w:rsidRPr="005B59C0" w14:paraId="0DA0F495" w14:textId="77777777" w:rsidTr="00581C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4019D7C8" w:rsidR="00BD1278" w:rsidRPr="005B59C0" w:rsidRDefault="00BD1278"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$106,000 oswa mwens</w:t>
            </w:r>
          </w:p>
        </w:tc>
        <w:tc>
          <w:tcPr>
            <w:tcW w:w="1319" w:type="pct"/>
            <w:vAlign w:val="center"/>
          </w:tcPr>
          <w:p w14:paraId="2FC03E73" w14:textId="6A59CBEA"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$212,000 oswa mwens</w:t>
            </w:r>
          </w:p>
        </w:tc>
        <w:tc>
          <w:tcPr>
            <w:tcW w:w="1323" w:type="pct"/>
            <w:vAlign w:val="center"/>
          </w:tcPr>
          <w:p w14:paraId="7D289193" w14:textId="3D8B1963"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$106,000 oswa mwens</w:t>
            </w:r>
          </w:p>
        </w:tc>
        <w:tc>
          <w:tcPr>
            <w:tcW w:w="1031" w:type="pct"/>
            <w:vAlign w:val="center"/>
          </w:tcPr>
          <w:p w14:paraId="18659F67" w14:textId="77777777"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Prim Plan Ou-a</w:t>
            </w:r>
          </w:p>
        </w:tc>
      </w:tr>
      <w:tr w:rsidR="00BD1278" w:rsidRPr="005B59C0" w14:paraId="675C998F" w14:textId="77777777" w:rsidTr="00581CD8">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22B73727" w:rsidR="00BD1278" w:rsidRPr="005B59C0" w:rsidRDefault="00BD1278"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Pi wo pase $106,000 jiska $133,000</w:t>
            </w:r>
          </w:p>
        </w:tc>
        <w:tc>
          <w:tcPr>
            <w:tcW w:w="1319" w:type="pct"/>
            <w:vAlign w:val="center"/>
          </w:tcPr>
          <w:p w14:paraId="3FA7313F" w14:textId="5ABEC3D6"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Pi wo pase $212,000 jiska $266,000</w:t>
            </w:r>
          </w:p>
        </w:tc>
        <w:tc>
          <w:tcPr>
            <w:tcW w:w="1323" w:type="pct"/>
            <w:vAlign w:val="center"/>
          </w:tcPr>
          <w:p w14:paraId="0C1908E5" w14:textId="77777777"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Pa aplikab</w:t>
            </w:r>
          </w:p>
        </w:tc>
        <w:tc>
          <w:tcPr>
            <w:tcW w:w="1031" w:type="pct"/>
            <w:vAlign w:val="center"/>
          </w:tcPr>
          <w:p w14:paraId="3776E5D9" w14:textId="40F90C0D"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$13.70 + Plan Prim ou an</w:t>
            </w:r>
          </w:p>
        </w:tc>
      </w:tr>
      <w:tr w:rsidR="00BD1278" w:rsidRPr="005B59C0" w14:paraId="2F31C6E4" w14:textId="77777777" w:rsidTr="00581C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40F90E1A" w:rsidR="00BD1278" w:rsidRPr="005B59C0" w:rsidRDefault="00BD1278"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Pi wo pase $133,000 jiska $167,000</w:t>
            </w:r>
          </w:p>
        </w:tc>
        <w:tc>
          <w:tcPr>
            <w:tcW w:w="1319" w:type="pct"/>
            <w:vAlign w:val="center"/>
          </w:tcPr>
          <w:p w14:paraId="3D35F07D" w14:textId="39FA69F2"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Pi wo pase $266,000 jiska $334,000</w:t>
            </w:r>
          </w:p>
        </w:tc>
        <w:tc>
          <w:tcPr>
            <w:tcW w:w="1323" w:type="pct"/>
            <w:vAlign w:val="center"/>
          </w:tcPr>
          <w:p w14:paraId="5957C4B9" w14:textId="77777777"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Pa aplikab</w:t>
            </w:r>
          </w:p>
        </w:tc>
        <w:tc>
          <w:tcPr>
            <w:tcW w:w="1031" w:type="pct"/>
            <w:vAlign w:val="center"/>
          </w:tcPr>
          <w:p w14:paraId="1722DAD4" w14:textId="777E8A7D"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$35.30 + Plan Prim ou an</w:t>
            </w:r>
          </w:p>
        </w:tc>
      </w:tr>
      <w:tr w:rsidR="00BD1278" w:rsidRPr="005B59C0" w14:paraId="16974111" w14:textId="77777777" w:rsidTr="00581CD8">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43DEA6DE" w:rsidR="00BD1278" w:rsidRPr="005B59C0" w:rsidRDefault="00BD1278"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Pi wo pase $167,000 jiska $200,000</w:t>
            </w:r>
          </w:p>
        </w:tc>
        <w:tc>
          <w:tcPr>
            <w:tcW w:w="1319" w:type="pct"/>
            <w:vAlign w:val="center"/>
          </w:tcPr>
          <w:p w14:paraId="7AF3345D" w14:textId="017C62C8"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Pi wo pase $334,000 jiska $400,000</w:t>
            </w:r>
          </w:p>
        </w:tc>
        <w:tc>
          <w:tcPr>
            <w:tcW w:w="1323" w:type="pct"/>
            <w:vAlign w:val="center"/>
          </w:tcPr>
          <w:p w14:paraId="5F2CBCE8" w14:textId="77777777"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Pa aplikab</w:t>
            </w:r>
          </w:p>
        </w:tc>
        <w:tc>
          <w:tcPr>
            <w:tcW w:w="1031" w:type="pct"/>
            <w:vAlign w:val="center"/>
          </w:tcPr>
          <w:p w14:paraId="52580A7D" w14:textId="730450CA"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$57.00 + Plan Prim ou an</w:t>
            </w:r>
          </w:p>
        </w:tc>
      </w:tr>
      <w:tr w:rsidR="00BD1278" w:rsidRPr="005B59C0" w14:paraId="2DC15800" w14:textId="77777777" w:rsidTr="00581C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0A546DA1" w:rsidR="00BD1278" w:rsidRPr="005B59C0" w:rsidRDefault="00BD1278"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 xml:space="preserve">Pi wo pase $200,000 ak mwens </w:t>
            </w:r>
            <w:r w:rsidR="00161B8C" w:rsidRPr="005B59C0">
              <w:rPr>
                <w:rFonts w:asciiTheme="minorHAnsi" w:hAnsiTheme="minorHAnsi"/>
                <w:b w:val="0"/>
                <w:noProof/>
                <w:sz w:val="24"/>
              </w:rPr>
              <w:br/>
            </w:r>
            <w:r w:rsidRPr="005B59C0">
              <w:rPr>
                <w:rFonts w:asciiTheme="minorHAnsi" w:hAnsiTheme="minorHAnsi"/>
                <w:b w:val="0"/>
                <w:noProof/>
                <w:sz w:val="24"/>
              </w:rPr>
              <w:t>pase $500,000</w:t>
            </w:r>
          </w:p>
        </w:tc>
        <w:tc>
          <w:tcPr>
            <w:tcW w:w="1319" w:type="pct"/>
            <w:vAlign w:val="center"/>
          </w:tcPr>
          <w:p w14:paraId="1D215DCE" w14:textId="63FE73B5"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Pi wo pase $400,000 ak mwens </w:t>
            </w:r>
            <w:r w:rsidR="00161B8C" w:rsidRPr="005B59C0">
              <w:rPr>
                <w:rFonts w:asciiTheme="minorHAnsi" w:hAnsiTheme="minorHAnsi"/>
                <w:noProof/>
                <w:sz w:val="24"/>
              </w:rPr>
              <w:br/>
            </w:r>
            <w:r w:rsidRPr="005B59C0">
              <w:rPr>
                <w:rFonts w:asciiTheme="minorHAnsi" w:hAnsiTheme="minorHAnsi"/>
                <w:noProof/>
                <w:sz w:val="24"/>
              </w:rPr>
              <w:t>pase $750,000</w:t>
            </w:r>
          </w:p>
        </w:tc>
        <w:tc>
          <w:tcPr>
            <w:tcW w:w="1323" w:type="pct"/>
            <w:vAlign w:val="center"/>
          </w:tcPr>
          <w:p w14:paraId="24185A6A" w14:textId="33A9C5C4"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 xml:space="preserve">Pi wo pase $106,000 ak mwens </w:t>
            </w:r>
            <w:r w:rsidR="00161B8C" w:rsidRPr="005B59C0">
              <w:rPr>
                <w:rFonts w:asciiTheme="minorHAnsi" w:hAnsiTheme="minorHAnsi"/>
                <w:noProof/>
                <w:sz w:val="24"/>
              </w:rPr>
              <w:br/>
            </w:r>
            <w:r w:rsidRPr="005B59C0">
              <w:rPr>
                <w:rFonts w:asciiTheme="minorHAnsi" w:hAnsiTheme="minorHAnsi"/>
                <w:noProof/>
                <w:sz w:val="24"/>
              </w:rPr>
              <w:t>pase $394,000</w:t>
            </w:r>
          </w:p>
        </w:tc>
        <w:tc>
          <w:tcPr>
            <w:tcW w:w="1031" w:type="pct"/>
            <w:vAlign w:val="center"/>
          </w:tcPr>
          <w:p w14:paraId="55515F49" w14:textId="5A48EDEB" w:rsidR="00BD1278" w:rsidRPr="005B59C0" w:rsidRDefault="00BD1278" w:rsidP="00581CD8">
            <w:pPr>
              <w:spacing w:before="120" w:after="120" w:line="228"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$78.60 + Plan Prim ou an</w:t>
            </w:r>
          </w:p>
        </w:tc>
      </w:tr>
      <w:tr w:rsidR="00BD1278" w:rsidRPr="005B59C0" w14:paraId="35A7A9C8" w14:textId="77777777" w:rsidTr="00581CD8">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2E224219" w:rsidR="00BD1278" w:rsidRPr="005B59C0" w:rsidRDefault="00BD1278" w:rsidP="00581CD8">
            <w:pPr>
              <w:spacing w:before="120" w:after="120" w:line="228" w:lineRule="auto"/>
              <w:rPr>
                <w:rFonts w:asciiTheme="minorHAnsi" w:eastAsia="Times New Roman" w:hAnsiTheme="minorHAnsi" w:cstheme="minorHAnsi"/>
                <w:b w:val="0"/>
                <w:noProof/>
                <w:sz w:val="24"/>
                <w:szCs w:val="24"/>
              </w:rPr>
            </w:pPr>
            <w:r w:rsidRPr="005B59C0">
              <w:rPr>
                <w:rFonts w:asciiTheme="minorHAnsi" w:hAnsiTheme="minorHAnsi"/>
                <w:b w:val="0"/>
                <w:noProof/>
                <w:sz w:val="24"/>
              </w:rPr>
              <w:t>$500,000 oswa pi wo</w:t>
            </w:r>
          </w:p>
        </w:tc>
        <w:tc>
          <w:tcPr>
            <w:tcW w:w="1319" w:type="pct"/>
            <w:vAlign w:val="center"/>
          </w:tcPr>
          <w:p w14:paraId="2769F296" w14:textId="796582D1"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$750,000 oswa pi wo</w:t>
            </w:r>
          </w:p>
        </w:tc>
        <w:tc>
          <w:tcPr>
            <w:tcW w:w="1323" w:type="pct"/>
            <w:vAlign w:val="center"/>
          </w:tcPr>
          <w:p w14:paraId="268C1B44" w14:textId="55761282"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$394,000 oswa pi wo</w:t>
            </w:r>
          </w:p>
        </w:tc>
        <w:tc>
          <w:tcPr>
            <w:tcW w:w="1031" w:type="pct"/>
            <w:vAlign w:val="center"/>
          </w:tcPr>
          <w:p w14:paraId="67FED113" w14:textId="0AB3AA66" w:rsidR="00BD1278" w:rsidRPr="005B59C0" w:rsidRDefault="00BD1278" w:rsidP="00581CD8">
            <w:pPr>
              <w:spacing w:before="120" w:after="120" w:line="228"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noProof/>
                <w:sz w:val="24"/>
                <w:szCs w:val="24"/>
              </w:rPr>
            </w:pPr>
            <w:r w:rsidRPr="005B59C0">
              <w:rPr>
                <w:rFonts w:asciiTheme="minorHAnsi" w:hAnsiTheme="minorHAnsi"/>
                <w:noProof/>
                <w:sz w:val="24"/>
              </w:rPr>
              <w:t>$85.80 + Plan Prim ou an</w:t>
            </w:r>
          </w:p>
        </w:tc>
      </w:tr>
      <w:bookmarkEnd w:id="0"/>
      <w:bookmarkEnd w:id="1"/>
    </w:tbl>
    <w:p w14:paraId="6C444C64" w14:textId="6A2E6566" w:rsidR="00202900" w:rsidRPr="005B59C0" w:rsidRDefault="00202900" w:rsidP="0078113A">
      <w:pPr>
        <w:pStyle w:val="ListParagraph"/>
        <w:tabs>
          <w:tab w:val="left" w:pos="100"/>
          <w:tab w:val="left" w:pos="1080"/>
        </w:tabs>
        <w:spacing w:before="120" w:line="228" w:lineRule="auto"/>
        <w:ind w:left="1890" w:firstLine="0"/>
        <w:rPr>
          <w:noProof/>
          <w:sz w:val="24"/>
        </w:rPr>
      </w:pPr>
    </w:p>
    <w:sectPr w:rsidR="00202900" w:rsidRPr="005B59C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1ABE8" w14:textId="77777777" w:rsidR="00E15FC9" w:rsidRDefault="00E15FC9" w:rsidP="003E1CBB">
      <w:r>
        <w:separator/>
      </w:r>
    </w:p>
  </w:endnote>
  <w:endnote w:type="continuationSeparator" w:id="0">
    <w:p w14:paraId="6F751CD4" w14:textId="77777777" w:rsidR="00E15FC9" w:rsidRDefault="00E15FC9"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13A6C4F3" w:rsidR="001F174D" w:rsidRPr="00C21983" w:rsidRDefault="00C21983" w:rsidP="00C21983">
    <w:pPr>
      <w:pStyle w:val="Footer"/>
      <w:jc w:val="right"/>
    </w:pPr>
    <w:proofErr w:type="spellStart"/>
    <w:r>
      <w:t>Revize</w:t>
    </w:r>
    <w:proofErr w:type="spellEnd"/>
    <w:r w:rsidR="0078113A">
      <w:t xml:space="preserve"> </w:t>
    </w:r>
    <w:r>
      <w:t xml:space="preserve">an </w:t>
    </w:r>
    <w:proofErr w:type="spellStart"/>
    <w:r>
      <w:t>Novanm</w:t>
    </w:r>
    <w:proofErr w:type="spellEnd"/>
    <w: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B0431" w14:textId="77777777" w:rsidR="00E15FC9" w:rsidRDefault="00E15FC9" w:rsidP="003E1CBB">
      <w:r>
        <w:separator/>
      </w:r>
    </w:p>
  </w:footnote>
  <w:footnote w:type="continuationSeparator" w:id="0">
    <w:p w14:paraId="63C766FD" w14:textId="77777777" w:rsidR="00E15FC9" w:rsidRDefault="00E15FC9"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6133703">
    <w:abstractNumId w:val="8"/>
  </w:num>
  <w:num w:numId="2" w16cid:durableId="791948585">
    <w:abstractNumId w:val="28"/>
  </w:num>
  <w:num w:numId="3" w16cid:durableId="1884293222">
    <w:abstractNumId w:val="28"/>
  </w:num>
  <w:num w:numId="4" w16cid:durableId="1253591892">
    <w:abstractNumId w:val="16"/>
  </w:num>
  <w:num w:numId="5" w16cid:durableId="144708654">
    <w:abstractNumId w:val="10"/>
  </w:num>
  <w:num w:numId="6" w16cid:durableId="768543012">
    <w:abstractNumId w:val="11"/>
  </w:num>
  <w:num w:numId="7" w16cid:durableId="1340741671">
    <w:abstractNumId w:val="24"/>
  </w:num>
  <w:num w:numId="8" w16cid:durableId="485361447">
    <w:abstractNumId w:val="36"/>
  </w:num>
  <w:num w:numId="9" w16cid:durableId="1140225431">
    <w:abstractNumId w:val="20"/>
  </w:num>
  <w:num w:numId="10" w16cid:durableId="463696062">
    <w:abstractNumId w:val="35"/>
  </w:num>
  <w:num w:numId="11" w16cid:durableId="3671759">
    <w:abstractNumId w:val="30"/>
  </w:num>
  <w:num w:numId="12" w16cid:durableId="1023438048">
    <w:abstractNumId w:val="31"/>
  </w:num>
  <w:num w:numId="13" w16cid:durableId="2044741727">
    <w:abstractNumId w:val="37"/>
  </w:num>
  <w:num w:numId="14" w16cid:durableId="1743987104">
    <w:abstractNumId w:val="17"/>
  </w:num>
  <w:num w:numId="15" w16cid:durableId="2026205465">
    <w:abstractNumId w:val="4"/>
  </w:num>
  <w:num w:numId="16" w16cid:durableId="1013653038">
    <w:abstractNumId w:val="18"/>
  </w:num>
  <w:num w:numId="17" w16cid:durableId="1875842369">
    <w:abstractNumId w:val="15"/>
  </w:num>
  <w:num w:numId="18" w16cid:durableId="227106826">
    <w:abstractNumId w:val="1"/>
  </w:num>
  <w:num w:numId="19" w16cid:durableId="1954053574">
    <w:abstractNumId w:val="0"/>
  </w:num>
  <w:num w:numId="20" w16cid:durableId="1648778107">
    <w:abstractNumId w:val="29"/>
  </w:num>
  <w:num w:numId="21" w16cid:durableId="1865972072">
    <w:abstractNumId w:val="32"/>
  </w:num>
  <w:num w:numId="22" w16cid:durableId="970016267">
    <w:abstractNumId w:val="26"/>
  </w:num>
  <w:num w:numId="23" w16cid:durableId="1695685981">
    <w:abstractNumId w:val="21"/>
  </w:num>
  <w:num w:numId="24" w16cid:durableId="2023820853">
    <w:abstractNumId w:val="23"/>
  </w:num>
  <w:num w:numId="25" w16cid:durableId="677004957">
    <w:abstractNumId w:val="22"/>
  </w:num>
  <w:num w:numId="26" w16cid:durableId="1969311685">
    <w:abstractNumId w:val="19"/>
  </w:num>
  <w:num w:numId="27" w16cid:durableId="1478499650">
    <w:abstractNumId w:val="33"/>
  </w:num>
  <w:num w:numId="28" w16cid:durableId="1425878638">
    <w:abstractNumId w:val="12"/>
  </w:num>
  <w:num w:numId="29" w16cid:durableId="1163278971">
    <w:abstractNumId w:val="3"/>
  </w:num>
  <w:num w:numId="30" w16cid:durableId="681203481">
    <w:abstractNumId w:val="2"/>
  </w:num>
  <w:num w:numId="31" w16cid:durableId="777411180">
    <w:abstractNumId w:val="27"/>
  </w:num>
  <w:num w:numId="32" w16cid:durableId="362681813">
    <w:abstractNumId w:val="9"/>
  </w:num>
  <w:num w:numId="33" w16cid:durableId="2136213357">
    <w:abstractNumId w:val="5"/>
  </w:num>
  <w:num w:numId="34" w16cid:durableId="1199244330">
    <w:abstractNumId w:val="38"/>
  </w:num>
  <w:num w:numId="35" w16cid:durableId="1166893680">
    <w:abstractNumId w:val="6"/>
  </w:num>
  <w:num w:numId="36" w16cid:durableId="975724896">
    <w:abstractNumId w:val="14"/>
  </w:num>
  <w:num w:numId="37" w16cid:durableId="821509436">
    <w:abstractNumId w:val="7"/>
  </w:num>
  <w:num w:numId="38" w16cid:durableId="1700282518">
    <w:abstractNumId w:val="13"/>
  </w:num>
  <w:num w:numId="39" w16cid:durableId="2037925899">
    <w:abstractNumId w:val="34"/>
  </w:num>
  <w:num w:numId="40" w16cid:durableId="13690608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610C1"/>
    <w:rsid w:val="00161B8C"/>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A60E1"/>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46472"/>
    <w:rsid w:val="00486BC4"/>
    <w:rsid w:val="0049285A"/>
    <w:rsid w:val="004A5AB7"/>
    <w:rsid w:val="004B1D44"/>
    <w:rsid w:val="004C73A3"/>
    <w:rsid w:val="005037A2"/>
    <w:rsid w:val="00503A3E"/>
    <w:rsid w:val="00504E96"/>
    <w:rsid w:val="00507E75"/>
    <w:rsid w:val="00512B3D"/>
    <w:rsid w:val="005309F2"/>
    <w:rsid w:val="00532AEE"/>
    <w:rsid w:val="00537F42"/>
    <w:rsid w:val="00544708"/>
    <w:rsid w:val="00547036"/>
    <w:rsid w:val="005508A0"/>
    <w:rsid w:val="0055261D"/>
    <w:rsid w:val="0057164F"/>
    <w:rsid w:val="00573625"/>
    <w:rsid w:val="00574062"/>
    <w:rsid w:val="00581CD8"/>
    <w:rsid w:val="00590994"/>
    <w:rsid w:val="00590F58"/>
    <w:rsid w:val="005A157F"/>
    <w:rsid w:val="005A43F4"/>
    <w:rsid w:val="005B03E7"/>
    <w:rsid w:val="005B1C1D"/>
    <w:rsid w:val="005B59C0"/>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6ABD"/>
    <w:rsid w:val="007778DB"/>
    <w:rsid w:val="00777A07"/>
    <w:rsid w:val="0078113A"/>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46A40"/>
    <w:rsid w:val="00867975"/>
    <w:rsid w:val="00872AD5"/>
    <w:rsid w:val="00874457"/>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57E"/>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4956"/>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0DE3"/>
    <w:rsid w:val="00C0295D"/>
    <w:rsid w:val="00C070B4"/>
    <w:rsid w:val="00C07B32"/>
    <w:rsid w:val="00C150D9"/>
    <w:rsid w:val="00C20F9D"/>
    <w:rsid w:val="00C21983"/>
    <w:rsid w:val="00C23289"/>
    <w:rsid w:val="00C36056"/>
    <w:rsid w:val="00C41153"/>
    <w:rsid w:val="00C4562E"/>
    <w:rsid w:val="00C51E5F"/>
    <w:rsid w:val="00C529CF"/>
    <w:rsid w:val="00C64687"/>
    <w:rsid w:val="00C65C18"/>
    <w:rsid w:val="00C665AF"/>
    <w:rsid w:val="00C67CA8"/>
    <w:rsid w:val="00C73FD9"/>
    <w:rsid w:val="00C768A9"/>
    <w:rsid w:val="00C83AFA"/>
    <w:rsid w:val="00C96168"/>
    <w:rsid w:val="00CD00F7"/>
    <w:rsid w:val="00CD050C"/>
    <w:rsid w:val="00CF31E9"/>
    <w:rsid w:val="00D00FF0"/>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7842"/>
    <w:rsid w:val="00E0794C"/>
    <w:rsid w:val="00E15FC9"/>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H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2.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3.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B19B7-93A5-481B-A53A-908A70A4F6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1492</Words>
  <Characters>8508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12</cp:revision>
  <cp:lastPrinted>2024-12-19T14:49:00Z</cp:lastPrinted>
  <dcterms:created xsi:type="dcterms:W3CDTF">2024-11-13T20:37:00Z</dcterms:created>
  <dcterms:modified xsi:type="dcterms:W3CDTF">2024-12-19T16:37:00Z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