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bidi/>
        <w:ind w:left="100" w:firstLine="800"/>
        <w:rPr>
          <w:b/>
          <w:color w:val="00529C"/>
          <w:sz w:val="40"/>
          <w:rtl/>
        </w:rPr>
      </w:pPr>
      <w:bookmarkStart w:id="0" w:name="_Hlk77258187"/>
      <w:bookmarkStart w:id="1" w:name="_Hlk77258164"/>
    </w:p>
    <w:p w14:paraId="60BF3971" w14:textId="6BAFD2C6" w:rsidR="00C21983" w:rsidRPr="00C21983" w:rsidRDefault="00C21983" w:rsidP="00ED38FB">
      <w:pPr>
        <w:pStyle w:val="TitleNTP"/>
        <w:bidi/>
        <w:spacing w:before="2880"/>
        <w:rPr>
          <w:rtl/>
        </w:rPr>
      </w:pPr>
      <w:r w:rsidRPr="00ED38FB">
        <w:rPr>
          <w:rFonts w:hint="cs"/>
          <w:b w:val="0"/>
          <w:bCs/>
          <w:szCs w:val="40"/>
          <w:rtl/>
        </w:rPr>
        <w:t>مبالغ تغطية برنامج</w:t>
      </w:r>
      <w:r>
        <w:rPr>
          <w:rFonts w:hint="cs"/>
          <w:rtl/>
        </w:rPr>
        <w:t xml:space="preserve"> </w:t>
      </w:r>
      <w:r>
        <w:t>MEDICARE</w:t>
      </w:r>
      <w:r>
        <w:rPr>
          <w:rFonts w:hint="cs"/>
          <w:rtl/>
        </w:rPr>
        <w:t xml:space="preserve"> </w:t>
      </w:r>
      <w:r w:rsidRPr="00ED38FB">
        <w:rPr>
          <w:rFonts w:hint="cs"/>
          <w:b w:val="0"/>
          <w:bCs/>
          <w:szCs w:val="40"/>
          <w:rtl/>
        </w:rPr>
        <w:t>لعام 2025</w:t>
      </w:r>
    </w:p>
    <w:p w14:paraId="18A6F245" w14:textId="0631A03D" w:rsidR="00C21983" w:rsidRPr="003961C6" w:rsidRDefault="00C21983" w:rsidP="004B1D44">
      <w:pPr>
        <w:pStyle w:val="Heading1"/>
        <w:bidi/>
        <w:rPr>
          <w:rFonts w:asciiTheme="minorHAnsi" w:hAnsiTheme="minorHAnsi" w:cstheme="minorHAnsi"/>
          <w:b/>
          <w:bCs/>
          <w:color w:val="00529C"/>
          <w:sz w:val="28"/>
          <w:szCs w:val="28"/>
          <w:rtl/>
        </w:rPr>
      </w:pPr>
      <w:r>
        <w:rPr>
          <w:rFonts w:asciiTheme="minorHAnsi" w:hAnsiTheme="minorHAnsi" w:hint="cs"/>
          <w:b/>
          <w:bCs/>
          <w:color w:val="00529C"/>
          <w:sz w:val="28"/>
          <w:szCs w:val="28"/>
          <w:rtl/>
        </w:rPr>
        <w:t>تكاليف خطة خدمات الجزء "</w:t>
      </w:r>
      <w:r w:rsidR="006B21CA">
        <w:rPr>
          <w:rFonts w:asciiTheme="minorHAnsi" w:hAnsiTheme="minorHAnsi"/>
          <w:b/>
          <w:bCs/>
          <w:color w:val="00529C"/>
          <w:sz w:val="28"/>
          <w:szCs w:val="28"/>
        </w:rPr>
        <w:t>A</w:t>
      </w:r>
      <w:r>
        <w:rPr>
          <w:rFonts w:asciiTheme="minorHAnsi" w:hAnsiTheme="minorHAnsi" w:hint="cs"/>
          <w:b/>
          <w:bCs/>
          <w:color w:val="00529C"/>
          <w:sz w:val="28"/>
          <w:szCs w:val="28"/>
          <w:rtl/>
        </w:rPr>
        <w:t xml:space="preserve">" من برنامج </w:t>
      </w:r>
      <w:r>
        <w:rPr>
          <w:rFonts w:asciiTheme="minorHAnsi" w:hAnsiTheme="minorHAnsi"/>
          <w:b/>
          <w:bCs/>
          <w:color w:val="00529C"/>
          <w:sz w:val="28"/>
          <w:szCs w:val="28"/>
        </w:rPr>
        <w:t>Medicare</w:t>
      </w:r>
      <w:r>
        <w:rPr>
          <w:rFonts w:asciiTheme="minorHAnsi" w:hAnsiTheme="minorHAnsi" w:hint="cs"/>
          <w:b/>
          <w:bCs/>
          <w:color w:val="00529C"/>
          <w:sz w:val="28"/>
          <w:szCs w:val="28"/>
          <w:rtl/>
        </w:rPr>
        <w:t xml:space="preserve"> (تأمين المستشفيات)</w:t>
      </w:r>
    </w:p>
    <w:p w14:paraId="57A8F5BD" w14:textId="77777777" w:rsidR="00C21983" w:rsidRPr="00A33E7D" w:rsidRDefault="00C21983" w:rsidP="004B1D44">
      <w:pPr>
        <w:pStyle w:val="Heading2NTP"/>
        <w:bidi/>
        <w:spacing w:before="0" w:after="120"/>
        <w:rPr>
          <w:b w:val="0"/>
          <w:bCs/>
          <w:rtl/>
        </w:rPr>
      </w:pPr>
      <w:r w:rsidRPr="00A33E7D">
        <w:rPr>
          <w:rFonts w:hint="cs"/>
          <w:b w:val="0"/>
          <w:bCs/>
          <w:rtl/>
        </w:rPr>
        <w:t>القسط التأميني الشهري:</w:t>
      </w:r>
    </w:p>
    <w:p w14:paraId="07E8481A" w14:textId="2CAE1A07" w:rsidR="00C21983" w:rsidRPr="00C21983" w:rsidRDefault="00D532C6" w:rsidP="004B1D44">
      <w:pPr>
        <w:numPr>
          <w:ilvl w:val="0"/>
          <w:numId w:val="38"/>
        </w:numPr>
        <w:bidi/>
        <w:spacing w:after="120"/>
        <w:ind w:left="360" w:right="634" w:hanging="180"/>
        <w:rPr>
          <w:rFonts w:asciiTheme="minorHAnsi" w:hAnsiTheme="minorHAnsi" w:cstheme="minorHAnsi"/>
          <w:b/>
          <w:sz w:val="24"/>
          <w:szCs w:val="26"/>
          <w:rtl/>
        </w:rPr>
      </w:pPr>
      <w:bookmarkStart w:id="2" w:name="_Hlk147403112"/>
      <w:r>
        <w:rPr>
          <w:rFonts w:asciiTheme="minorHAnsi" w:hAnsiTheme="minorHAnsi" w:hint="cs"/>
          <w:b/>
          <w:bCs/>
          <w:sz w:val="24"/>
          <w:szCs w:val="24"/>
          <w:rtl/>
        </w:rPr>
        <w:t xml:space="preserve">0 </w:t>
      </w:r>
      <w:r w:rsidR="00ED38FB">
        <w:rPr>
          <w:rFonts w:asciiTheme="minorHAnsi" w:hAnsiTheme="minorHAnsi"/>
          <w:b/>
          <w:bCs/>
          <w:sz w:val="24"/>
          <w:szCs w:val="24"/>
        </w:rPr>
        <w:t>$</w:t>
      </w:r>
      <w:r>
        <w:rPr>
          <w:rFonts w:asciiTheme="minorHAnsi" w:hAnsiTheme="minorHAnsi" w:hint="cs"/>
          <w:b/>
          <w:bCs/>
          <w:sz w:val="24"/>
          <w:szCs w:val="24"/>
          <w:rtl/>
        </w:rPr>
        <w:t xml:space="preserve"> بالنسبة لمعظم الأشخاص</w:t>
      </w:r>
      <w:r>
        <w:rPr>
          <w:rFonts w:asciiTheme="minorHAnsi" w:hAnsiTheme="minorHAnsi" w:hint="cs"/>
          <w:sz w:val="24"/>
          <w:szCs w:val="24"/>
          <w:rtl/>
        </w:rPr>
        <w:t xml:space="preserve"> (لأنهم أو أزواجهم دفعوا ضرائب </w:t>
      </w:r>
      <w:r>
        <w:rPr>
          <w:rFonts w:asciiTheme="minorHAnsi" w:hAnsiTheme="minorHAnsi"/>
          <w:sz w:val="24"/>
          <w:szCs w:val="24"/>
        </w:rPr>
        <w:t>Medicare</w:t>
      </w:r>
      <w:r>
        <w:rPr>
          <w:rFonts w:asciiTheme="minorHAnsi" w:hAnsiTheme="minorHAnsi" w:hint="cs"/>
          <w:sz w:val="24"/>
          <w:szCs w:val="24"/>
          <w:rtl/>
        </w:rPr>
        <w:t xml:space="preserve"> لفترة كافية أثناء العمل - بشكلٍ عام 10 سنوات على الأقل). إذا حصلت على تغطية برنامج </w:t>
      </w:r>
      <w:r>
        <w:rPr>
          <w:rFonts w:asciiTheme="minorHAnsi" w:hAnsiTheme="minorHAnsi"/>
          <w:sz w:val="24"/>
          <w:szCs w:val="24"/>
        </w:rPr>
        <w:t>Medicare</w:t>
      </w:r>
      <w:r>
        <w:rPr>
          <w:rFonts w:asciiTheme="minorHAnsi" w:hAnsiTheme="minorHAnsi" w:hint="cs"/>
          <w:sz w:val="24"/>
          <w:szCs w:val="24"/>
          <w:rtl/>
        </w:rPr>
        <w:t xml:space="preserve"> قبل بلوغ سن 65 عامًا، فلن تدفع القسط التأميني للجزء "</w:t>
      </w:r>
      <w:r w:rsidR="00B571AA">
        <w:rPr>
          <w:rFonts w:asciiTheme="minorHAnsi" w:hAnsiTheme="minorHAnsi"/>
          <w:sz w:val="24"/>
          <w:szCs w:val="24"/>
        </w:rPr>
        <w:t>A</w:t>
      </w:r>
      <w:r>
        <w:rPr>
          <w:rFonts w:asciiTheme="minorHAnsi" w:hAnsiTheme="minorHAnsi" w:hint="cs"/>
          <w:sz w:val="24"/>
          <w:szCs w:val="24"/>
          <w:rtl/>
        </w:rPr>
        <w:t>" من خطة التأمين. يُطلق على هذا الجزء أحيانًا اسم "الجزء "</w:t>
      </w:r>
      <w:r w:rsidR="00B571AA">
        <w:rPr>
          <w:rFonts w:asciiTheme="minorHAnsi" w:hAnsiTheme="minorHAnsi"/>
          <w:sz w:val="24"/>
          <w:szCs w:val="24"/>
        </w:rPr>
        <w:t>A</w:t>
      </w:r>
      <w:r>
        <w:rPr>
          <w:rFonts w:asciiTheme="minorHAnsi" w:hAnsiTheme="minorHAnsi" w:hint="cs"/>
          <w:sz w:val="24"/>
          <w:szCs w:val="24"/>
          <w:rtl/>
        </w:rPr>
        <w:t>" مجاني القسط التأميني".</w:t>
      </w:r>
    </w:p>
    <w:bookmarkEnd w:id="2"/>
    <w:p w14:paraId="7522CB42" w14:textId="009E36E5" w:rsidR="00C21983" w:rsidRPr="00C21983" w:rsidRDefault="00C21983" w:rsidP="004B1D44">
      <w:pPr>
        <w:numPr>
          <w:ilvl w:val="0"/>
          <w:numId w:val="38"/>
        </w:numPr>
        <w:bidi/>
        <w:spacing w:after="120"/>
        <w:ind w:left="360" w:right="634" w:hanging="180"/>
        <w:rPr>
          <w:rFonts w:asciiTheme="minorHAnsi" w:hAnsiTheme="minorHAnsi" w:cstheme="minorHAnsi"/>
          <w:bCs/>
          <w:sz w:val="24"/>
          <w:szCs w:val="26"/>
          <w:rtl/>
        </w:rPr>
      </w:pPr>
      <w:r>
        <w:rPr>
          <w:rFonts w:asciiTheme="minorHAnsi" w:hAnsiTheme="minorHAnsi" w:hint="cs"/>
          <w:b/>
          <w:bCs/>
          <w:sz w:val="24"/>
          <w:szCs w:val="24"/>
          <w:rtl/>
        </w:rPr>
        <w:t>إذا لم تكن مؤهلاً للحصول تغطية الجزء "</w:t>
      </w:r>
      <w:r w:rsidR="00B571AA">
        <w:rPr>
          <w:rFonts w:asciiTheme="minorHAnsi" w:hAnsiTheme="minorHAnsi"/>
          <w:b/>
          <w:bCs/>
          <w:sz w:val="24"/>
          <w:szCs w:val="24"/>
        </w:rPr>
        <w:t>A</w:t>
      </w:r>
      <w:r>
        <w:rPr>
          <w:rFonts w:asciiTheme="minorHAnsi" w:hAnsiTheme="minorHAnsi" w:hint="cs"/>
          <w:b/>
          <w:bCs/>
          <w:sz w:val="24"/>
          <w:szCs w:val="24"/>
          <w:rtl/>
        </w:rPr>
        <w:t xml:space="preserve">" مجاني القسط التأميني،  </w:t>
      </w:r>
      <w:r>
        <w:rPr>
          <w:rFonts w:asciiTheme="minorHAnsi" w:hAnsiTheme="minorHAnsi" w:hint="cs"/>
          <w:sz w:val="24"/>
          <w:szCs w:val="24"/>
          <w:rtl/>
        </w:rPr>
        <w:t>فقد تستطيع شراءها.</w:t>
      </w:r>
      <w:r>
        <w:rPr>
          <w:rFonts w:asciiTheme="minorHAnsi" w:hAnsiTheme="minorHAnsi" w:hint="cs"/>
          <w:b/>
          <w:bCs/>
          <w:sz w:val="24"/>
          <w:szCs w:val="24"/>
          <w:rtl/>
        </w:rPr>
        <w:t xml:space="preserve"> </w:t>
      </w:r>
      <w:r>
        <w:rPr>
          <w:rFonts w:asciiTheme="minorHAnsi" w:hAnsiTheme="minorHAnsi" w:hint="cs"/>
          <w:sz w:val="24"/>
          <w:szCs w:val="24"/>
          <w:rtl/>
        </w:rPr>
        <w:t>كل شهر، ستدفع قسطًا تأمينيًا إما:</w:t>
      </w:r>
    </w:p>
    <w:p w14:paraId="52DC9D8F" w14:textId="50AC92DB" w:rsidR="00C21983" w:rsidRPr="00C21983" w:rsidRDefault="00C21983" w:rsidP="004B1D44">
      <w:pPr>
        <w:numPr>
          <w:ilvl w:val="1"/>
          <w:numId w:val="38"/>
        </w:numPr>
        <w:bidi/>
        <w:spacing w:after="120"/>
        <w:ind w:left="720" w:right="634" w:hanging="180"/>
        <w:rPr>
          <w:rFonts w:asciiTheme="minorHAnsi" w:hAnsiTheme="minorHAnsi" w:cstheme="minorHAnsi"/>
          <w:bCs/>
          <w:sz w:val="24"/>
          <w:szCs w:val="26"/>
          <w:rtl/>
        </w:rPr>
      </w:pPr>
      <w:r>
        <w:rPr>
          <w:rFonts w:asciiTheme="minorHAnsi" w:hAnsiTheme="minorHAnsi" w:hint="cs"/>
          <w:b/>
          <w:bCs/>
          <w:sz w:val="24"/>
          <w:szCs w:val="24"/>
          <w:rtl/>
        </w:rPr>
        <w:t xml:space="preserve"> 285 </w:t>
      </w:r>
      <w:r w:rsidR="00ED38FB">
        <w:rPr>
          <w:rFonts w:asciiTheme="minorHAnsi" w:hAnsiTheme="minorHAnsi" w:hint="cs"/>
          <w:b/>
          <w:bCs/>
          <w:sz w:val="24"/>
          <w:szCs w:val="24"/>
          <w:rtl/>
        </w:rPr>
        <w:t>$</w:t>
      </w:r>
      <w:r>
        <w:rPr>
          <w:rFonts w:asciiTheme="minorHAnsi" w:hAnsiTheme="minorHAnsi" w:hint="cs"/>
          <w:b/>
          <w:bCs/>
          <w:sz w:val="24"/>
          <w:szCs w:val="24"/>
          <w:rtl/>
        </w:rPr>
        <w:t xml:space="preserve">ا </w:t>
      </w:r>
      <w:r>
        <w:rPr>
          <w:rFonts w:asciiTheme="minorHAnsi" w:hAnsiTheme="minorHAnsi" w:hint="cs"/>
          <w:sz w:val="24"/>
          <w:szCs w:val="24"/>
          <w:rtl/>
        </w:rPr>
        <w:t xml:space="preserve">إذا كنت قد دفعت ضرائب برنامج </w:t>
      </w:r>
      <w:r>
        <w:rPr>
          <w:rFonts w:asciiTheme="minorHAnsi" w:hAnsiTheme="minorHAnsi"/>
          <w:sz w:val="24"/>
          <w:szCs w:val="24"/>
        </w:rPr>
        <w:t>Medicare</w:t>
      </w:r>
      <w:r>
        <w:rPr>
          <w:rFonts w:asciiTheme="minorHAnsi" w:hAnsiTheme="minorHAnsi" w:hint="cs"/>
          <w:sz w:val="24"/>
          <w:szCs w:val="24"/>
          <w:rtl/>
        </w:rPr>
        <w:t xml:space="preserve"> لمدة 30-39 ربع سنة عمل</w:t>
      </w:r>
    </w:p>
    <w:p w14:paraId="74955714" w14:textId="078AC716" w:rsidR="00C21983" w:rsidRPr="00C21983" w:rsidRDefault="00C21983" w:rsidP="004B1D44">
      <w:pPr>
        <w:numPr>
          <w:ilvl w:val="1"/>
          <w:numId w:val="38"/>
        </w:numPr>
        <w:bidi/>
        <w:spacing w:after="120"/>
        <w:ind w:left="720" w:right="634" w:hanging="180"/>
        <w:rPr>
          <w:rFonts w:asciiTheme="minorHAnsi" w:hAnsiTheme="minorHAnsi" w:cstheme="minorHAnsi"/>
          <w:bCs/>
          <w:sz w:val="24"/>
          <w:szCs w:val="26"/>
          <w:rtl/>
        </w:rPr>
      </w:pPr>
      <w:r>
        <w:rPr>
          <w:rFonts w:asciiTheme="minorHAnsi" w:hAnsiTheme="minorHAnsi" w:hint="cs"/>
          <w:b/>
          <w:bCs/>
          <w:sz w:val="24"/>
          <w:szCs w:val="24"/>
          <w:rtl/>
        </w:rPr>
        <w:t xml:space="preserve"> 518 </w:t>
      </w:r>
      <w:r w:rsidR="00ED38FB">
        <w:rPr>
          <w:rFonts w:asciiTheme="minorHAnsi" w:hAnsiTheme="minorHAnsi" w:hint="cs"/>
          <w:b/>
          <w:bCs/>
          <w:sz w:val="24"/>
          <w:szCs w:val="24"/>
          <w:rtl/>
        </w:rPr>
        <w:t>$</w:t>
      </w:r>
      <w:r>
        <w:rPr>
          <w:rFonts w:asciiTheme="minorHAnsi" w:hAnsiTheme="minorHAnsi" w:hint="cs"/>
          <w:b/>
          <w:bCs/>
          <w:sz w:val="24"/>
          <w:szCs w:val="24"/>
          <w:rtl/>
        </w:rPr>
        <w:t xml:space="preserve"> </w:t>
      </w:r>
      <w:r>
        <w:rPr>
          <w:rFonts w:asciiTheme="minorHAnsi" w:hAnsiTheme="minorHAnsi" w:hint="cs"/>
          <w:sz w:val="24"/>
          <w:szCs w:val="24"/>
          <w:rtl/>
        </w:rPr>
        <w:t xml:space="preserve">إذا كنت قد دفعت ضرائب برنامج </w:t>
      </w:r>
      <w:r>
        <w:rPr>
          <w:rFonts w:asciiTheme="minorHAnsi" w:hAnsiTheme="minorHAnsi"/>
          <w:sz w:val="24"/>
          <w:szCs w:val="24"/>
        </w:rPr>
        <w:t>Medicare</w:t>
      </w:r>
      <w:r>
        <w:rPr>
          <w:rFonts w:asciiTheme="minorHAnsi" w:hAnsiTheme="minorHAnsi" w:hint="cs"/>
          <w:sz w:val="24"/>
          <w:szCs w:val="24"/>
          <w:rtl/>
        </w:rPr>
        <w:t xml:space="preserve"> لمدة أقل من 30 ربع سنة عمل</w:t>
      </w:r>
    </w:p>
    <w:p w14:paraId="203A9C32" w14:textId="2964B25F" w:rsidR="00C21983" w:rsidRPr="00C21983" w:rsidRDefault="00C21983" w:rsidP="004B1D44">
      <w:pPr>
        <w:bidi/>
        <w:ind w:left="547" w:right="634"/>
        <w:rPr>
          <w:rFonts w:asciiTheme="minorHAnsi" w:hAnsiTheme="minorHAnsi" w:cstheme="minorHAnsi"/>
          <w:sz w:val="24"/>
          <w:szCs w:val="26"/>
          <w:rtl/>
        </w:rPr>
      </w:pPr>
      <w:r>
        <w:rPr>
          <w:rFonts w:asciiTheme="minorHAnsi" w:hAnsiTheme="minorHAnsi" w:hint="cs"/>
          <w:b/>
          <w:bCs/>
          <w:sz w:val="24"/>
          <w:szCs w:val="24"/>
          <w:rtl/>
        </w:rPr>
        <w:t>غرامة الاشتراك المتأخر في خطة الجزء "</w:t>
      </w:r>
      <w:r w:rsidR="00B571AA">
        <w:rPr>
          <w:rFonts w:asciiTheme="minorHAnsi" w:hAnsiTheme="minorHAnsi"/>
          <w:b/>
          <w:bCs/>
          <w:sz w:val="24"/>
          <w:szCs w:val="24"/>
        </w:rPr>
        <w:t>A</w:t>
      </w:r>
      <w:r>
        <w:rPr>
          <w:rFonts w:asciiTheme="minorHAnsi" w:hAnsiTheme="minorHAnsi" w:hint="cs"/>
          <w:b/>
          <w:bCs/>
          <w:sz w:val="24"/>
          <w:szCs w:val="24"/>
          <w:rtl/>
        </w:rPr>
        <w:t>":</w:t>
      </w:r>
      <w:r>
        <w:rPr>
          <w:rFonts w:asciiTheme="minorHAnsi" w:hAnsiTheme="minorHAnsi" w:hint="cs"/>
          <w:sz w:val="24"/>
          <w:szCs w:val="24"/>
          <w:rtl/>
        </w:rPr>
        <w:t xml:space="preserve"> إذا لم تقم بشراء التغطية التأمينية الصحية من بداية تأهلك لها في برنامج </w:t>
      </w:r>
      <w:r>
        <w:rPr>
          <w:rFonts w:asciiTheme="minorHAnsi" w:hAnsiTheme="minorHAnsi"/>
          <w:sz w:val="24"/>
          <w:szCs w:val="24"/>
        </w:rPr>
        <w:t>Mediacre</w:t>
      </w:r>
      <w:r>
        <w:rPr>
          <w:rFonts w:asciiTheme="minorHAnsi" w:hAnsiTheme="minorHAnsi" w:hint="cs"/>
          <w:sz w:val="24"/>
          <w:szCs w:val="24"/>
          <w:rtl/>
        </w:rPr>
        <w:t xml:space="preserve"> (عادةً عند بلوغك عُمر 65 سنة)، فقد يزيد قسطك التأميني الشهري بما يصل إلى 10%. وسيكون عليك دفع غرامة تُقدَّر بضعف عدد السنوات التي كان يتعين عليك طوالها الاشتراك في الخدمة ولكنك لم تفعل.</w:t>
      </w:r>
    </w:p>
    <w:p w14:paraId="67C3B051" w14:textId="1C36AAD2" w:rsidR="00C21983" w:rsidRPr="00C21983" w:rsidRDefault="00C21983" w:rsidP="004B1D44">
      <w:pPr>
        <w:pStyle w:val="Heading2NTP"/>
        <w:bidi/>
        <w:spacing w:after="120"/>
        <w:rPr>
          <w:rtl/>
        </w:rPr>
      </w:pPr>
      <w:r w:rsidRPr="00A33E7D">
        <w:rPr>
          <w:rFonts w:hint="cs"/>
          <w:b w:val="0"/>
          <w:bCs/>
          <w:rtl/>
        </w:rPr>
        <w:t>تكاليف خطة الجزء</w:t>
      </w:r>
      <w:r>
        <w:rPr>
          <w:rFonts w:hint="cs"/>
          <w:rtl/>
        </w:rPr>
        <w:t xml:space="preserve"> </w:t>
      </w:r>
      <w:r w:rsidRPr="00A33E7D">
        <w:rPr>
          <w:rFonts w:hint="cs"/>
          <w:b w:val="0"/>
          <w:bCs/>
          <w:rtl/>
        </w:rPr>
        <w:t>"</w:t>
      </w:r>
      <w:r w:rsidR="00B571AA" w:rsidRPr="00A33E7D">
        <w:t>A</w:t>
      </w:r>
      <w:r w:rsidRPr="00A33E7D">
        <w:rPr>
          <w:rFonts w:hint="cs"/>
          <w:b w:val="0"/>
          <w:bCs/>
          <w:rtl/>
        </w:rPr>
        <w:t>" إذا كنت مشتركًا في خطة برنامج</w:t>
      </w:r>
      <w:r>
        <w:rPr>
          <w:rFonts w:hint="cs"/>
          <w:rtl/>
        </w:rPr>
        <w:t xml:space="preserve"> </w:t>
      </w:r>
      <w:r>
        <w:t>Medicare</w:t>
      </w:r>
      <w:r>
        <w:rPr>
          <w:rFonts w:hint="cs"/>
          <w:rtl/>
        </w:rPr>
        <w:t xml:space="preserve"> ا</w:t>
      </w:r>
      <w:r w:rsidRPr="00A33E7D">
        <w:rPr>
          <w:rFonts w:hint="cs"/>
          <w:b w:val="0"/>
          <w:bCs/>
          <w:rtl/>
        </w:rPr>
        <w:t>لأصلية</w:t>
      </w:r>
    </w:p>
    <w:tbl>
      <w:tblPr>
        <w:tblStyle w:val="GridTable4-Accent11"/>
        <w:bidiVisual/>
        <w:tblW w:w="5000" w:type="pct"/>
        <w:tblLook w:val="04A0" w:firstRow="1" w:lastRow="0" w:firstColumn="1" w:lastColumn="0" w:noHBand="0" w:noVBand="1"/>
      </w:tblPr>
      <w:tblGrid>
        <w:gridCol w:w="2426"/>
        <w:gridCol w:w="11964"/>
      </w:tblGrid>
      <w:tr w:rsidR="00C21983" w:rsidRPr="00C21983" w14:paraId="410EC7AF" w14:textId="77777777" w:rsidTr="006A421B">
        <w:trPr>
          <w:cnfStyle w:val="100000000000" w:firstRow="1" w:lastRow="0" w:firstColumn="0" w:lastColumn="0" w:oddVBand="0" w:evenVBand="0" w:oddHBand="0" w:evenHBand="0" w:firstRowFirstColumn="0" w:firstRowLastColumn="0" w:lastRowFirstColumn="0" w:lastRowLastColumn="0"/>
          <w:trHeight w:val="503"/>
          <w:tblHeader/>
        </w:trPr>
        <w:tc>
          <w:tcPr>
            <w:cnfStyle w:val="001000000000" w:firstRow="0" w:lastRow="0" w:firstColumn="1" w:lastColumn="0" w:oddVBand="0" w:evenVBand="0" w:oddHBand="0" w:evenHBand="0" w:firstRowFirstColumn="0" w:firstRowLastColumn="0" w:lastRowFirstColumn="0" w:lastRowLastColumn="0"/>
            <w:tcW w:w="843" w:type="pct"/>
            <w:vAlign w:val="center"/>
          </w:tcPr>
          <w:p w14:paraId="59500863" w14:textId="77777777" w:rsidR="00C21983" w:rsidRPr="004B1D44" w:rsidRDefault="00C21983" w:rsidP="004B1D44">
            <w:pPr>
              <w:bidi/>
              <w:ind w:right="907"/>
              <w:jc w:val="center"/>
              <w:rPr>
                <w:rFonts w:asciiTheme="minorHAnsi" w:eastAsia="Times New Roman" w:hAnsiTheme="minorHAnsi" w:cstheme="minorHAnsi"/>
                <w:sz w:val="28"/>
                <w:szCs w:val="28"/>
                <w:rtl/>
              </w:rPr>
            </w:pPr>
            <w:bookmarkStart w:id="3" w:name="_Hlk88072652"/>
            <w:r>
              <w:rPr>
                <w:rFonts w:asciiTheme="minorHAnsi" w:hAnsiTheme="minorHAnsi" w:hint="cs"/>
                <w:sz w:val="28"/>
                <w:szCs w:val="28"/>
                <w:rtl/>
              </w:rPr>
              <w:t>التكاليف</w:t>
            </w:r>
          </w:p>
        </w:tc>
        <w:tc>
          <w:tcPr>
            <w:tcW w:w="4157" w:type="pct"/>
            <w:vAlign w:val="center"/>
          </w:tcPr>
          <w:p w14:paraId="6E5EAC8E" w14:textId="77777777" w:rsidR="00C21983" w:rsidRPr="004B1D44" w:rsidRDefault="00C21983" w:rsidP="004B1D44">
            <w:pPr>
              <w:bidi/>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tl/>
              </w:rPr>
            </w:pPr>
            <w:r>
              <w:rPr>
                <w:rFonts w:asciiTheme="minorHAnsi" w:hAnsiTheme="minorHAnsi" w:hint="cs"/>
                <w:sz w:val="28"/>
                <w:szCs w:val="28"/>
                <w:rtl/>
              </w:rPr>
              <w:t>المبلغ الذي تدفعه</w:t>
            </w:r>
          </w:p>
        </w:tc>
      </w:tr>
      <w:tr w:rsidR="00C21983" w:rsidRPr="00C21983" w14:paraId="58663BBE" w14:textId="77777777" w:rsidTr="00B571A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843" w:type="pct"/>
          </w:tcPr>
          <w:p w14:paraId="6F0F6767" w14:textId="77777777" w:rsidR="00C21983" w:rsidRPr="00C21983" w:rsidRDefault="00C21983" w:rsidP="004B1D44">
            <w:pPr>
              <w:bidi/>
              <w:rPr>
                <w:rFonts w:asciiTheme="minorHAnsi" w:eastAsia="Times New Roman" w:hAnsiTheme="minorHAnsi" w:cstheme="minorHAnsi"/>
                <w:sz w:val="24"/>
                <w:szCs w:val="24"/>
                <w:rtl/>
              </w:rPr>
            </w:pPr>
            <w:r>
              <w:rPr>
                <w:rFonts w:asciiTheme="minorHAnsi" w:hAnsiTheme="minorHAnsi" w:hint="cs"/>
                <w:sz w:val="24"/>
                <w:szCs w:val="24"/>
                <w:rtl/>
              </w:rPr>
              <w:t>المبلغ المقتطع لتغطية الجزء "أ"</w:t>
            </w:r>
          </w:p>
        </w:tc>
        <w:tc>
          <w:tcPr>
            <w:tcW w:w="4157" w:type="pct"/>
          </w:tcPr>
          <w:p w14:paraId="15B19322" w14:textId="7CE5265E" w:rsidR="00C21983" w:rsidRPr="00C21983" w:rsidRDefault="00C21983" w:rsidP="000C7DC0">
            <w:pPr>
              <w:bidi/>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 xml:space="preserve"> 1,676 </w:t>
            </w:r>
            <w:r w:rsidR="00ED38FB">
              <w:rPr>
                <w:rFonts w:asciiTheme="minorHAnsi" w:hAnsiTheme="minorHAnsi"/>
                <w:b/>
                <w:bCs/>
                <w:sz w:val="24"/>
                <w:szCs w:val="24"/>
              </w:rPr>
              <w:t>$</w:t>
            </w:r>
            <w:r>
              <w:rPr>
                <w:rFonts w:asciiTheme="minorHAnsi" w:hAnsiTheme="minorHAnsi" w:hint="cs"/>
                <w:sz w:val="24"/>
                <w:szCs w:val="24"/>
                <w:rtl/>
              </w:rPr>
              <w:t xml:space="preserve"> لكل فترة استفادة من رعاية المرضى الداخليين بالمستشفيات، قبل أن تبدأ خطة برنامج </w:t>
            </w:r>
            <w:r>
              <w:rPr>
                <w:rFonts w:asciiTheme="minorHAnsi" w:hAnsiTheme="minorHAnsi"/>
                <w:sz w:val="24"/>
                <w:szCs w:val="24"/>
              </w:rPr>
              <w:t>Medicare</w:t>
            </w:r>
            <w:r>
              <w:rPr>
                <w:rFonts w:asciiTheme="minorHAnsi" w:hAnsiTheme="minorHAnsi" w:hint="cs"/>
                <w:sz w:val="24"/>
                <w:szCs w:val="24"/>
                <w:rtl/>
              </w:rPr>
              <w:t xml:space="preserve"> الأصلية في الدفع. لا يوجد حد لعدد فترات الاستفادة التي يمكنك الحصول عليها في أي سنة. ويعني وهذا أنه يمكنك دفع المبلغ المقتطع أكثر من مرة في السنة.</w:t>
            </w:r>
          </w:p>
        </w:tc>
      </w:tr>
      <w:tr w:rsidR="00C21983" w:rsidRPr="00C21983" w14:paraId="664B26A5" w14:textId="77777777" w:rsidTr="000C7DC0">
        <w:tc>
          <w:tcPr>
            <w:cnfStyle w:val="001000000000" w:firstRow="0" w:lastRow="0" w:firstColumn="1" w:lastColumn="0" w:oddVBand="0" w:evenVBand="0" w:oddHBand="0" w:evenHBand="0" w:firstRowFirstColumn="0" w:firstRowLastColumn="0" w:lastRowFirstColumn="0" w:lastRowLastColumn="0"/>
            <w:tcW w:w="843" w:type="pct"/>
          </w:tcPr>
          <w:p w14:paraId="650ED14C"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إقامة المرضى الداخليين بالمستشفيات</w:t>
            </w:r>
          </w:p>
        </w:tc>
        <w:tc>
          <w:tcPr>
            <w:tcW w:w="4157" w:type="pct"/>
          </w:tcPr>
          <w:p w14:paraId="04803252" w14:textId="183BB277" w:rsidR="00C21983" w:rsidRP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الأيام 1-60: 0 </w:t>
            </w:r>
            <w:r w:rsidR="00ED38FB">
              <w:rPr>
                <w:rFonts w:asciiTheme="minorHAnsi" w:hAnsiTheme="minorHAnsi"/>
                <w:sz w:val="24"/>
                <w:szCs w:val="24"/>
              </w:rPr>
              <w:t>$</w:t>
            </w:r>
            <w:r>
              <w:rPr>
                <w:rFonts w:asciiTheme="minorHAnsi" w:hAnsiTheme="minorHAnsi" w:hint="cs"/>
                <w:sz w:val="24"/>
                <w:szCs w:val="24"/>
                <w:rtl/>
              </w:rPr>
              <w:t xml:space="preserve"> بعد دفعك قيمة المبلغ المقتطع لتغطية الجزء "</w:t>
            </w:r>
            <w:r w:rsidR="00B571AA">
              <w:rPr>
                <w:rFonts w:asciiTheme="minorHAnsi" w:hAnsiTheme="minorHAnsi"/>
                <w:sz w:val="24"/>
                <w:szCs w:val="24"/>
              </w:rPr>
              <w:t>A</w:t>
            </w:r>
            <w:r>
              <w:rPr>
                <w:rFonts w:asciiTheme="minorHAnsi" w:hAnsiTheme="minorHAnsi" w:hint="cs"/>
                <w:sz w:val="24"/>
                <w:szCs w:val="24"/>
                <w:rtl/>
              </w:rPr>
              <w:t>".</w:t>
            </w:r>
          </w:p>
          <w:p w14:paraId="451721DF" w14:textId="1D62CCBE" w:rsidR="00C21983" w:rsidRP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الأيام 61-90: 419 </w:t>
            </w:r>
            <w:r w:rsidR="00ED38FB">
              <w:rPr>
                <w:rFonts w:asciiTheme="minorHAnsi" w:hAnsiTheme="minorHAnsi"/>
                <w:sz w:val="24"/>
                <w:szCs w:val="24"/>
              </w:rPr>
              <w:t>$</w:t>
            </w:r>
            <w:r>
              <w:rPr>
                <w:rFonts w:asciiTheme="minorHAnsi" w:hAnsiTheme="minorHAnsi" w:hint="cs"/>
                <w:sz w:val="24"/>
                <w:szCs w:val="24"/>
                <w:rtl/>
              </w:rPr>
              <w:t xml:space="preserve"> يوميًا.</w:t>
            </w:r>
          </w:p>
          <w:p w14:paraId="237B36B0" w14:textId="0F174F3E" w:rsidR="00C21983" w:rsidRDefault="00C21983" w:rsidP="00C21983">
            <w:pPr>
              <w:numPr>
                <w:ilvl w:val="0"/>
                <w:numId w:val="29"/>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بعد اليوم 90: مبلغ قدره 838 </w:t>
            </w:r>
            <w:r w:rsidR="00ED38FB">
              <w:rPr>
                <w:rFonts w:asciiTheme="minorHAnsi" w:hAnsiTheme="minorHAnsi" w:hint="cs"/>
                <w:sz w:val="24"/>
                <w:szCs w:val="24"/>
                <w:rtl/>
              </w:rPr>
              <w:t>$</w:t>
            </w:r>
            <w:r>
              <w:rPr>
                <w:rFonts w:asciiTheme="minorHAnsi" w:hAnsiTheme="minorHAnsi" w:hint="cs"/>
                <w:sz w:val="24"/>
                <w:szCs w:val="24"/>
                <w:rtl/>
              </w:rPr>
              <w:t>ا كل يوم أثناء استخدامك أيام الـ 60 يومًا الاحتياطية المتاحة لمرة واحدة في العُمر.</w:t>
            </w:r>
          </w:p>
          <w:p w14:paraId="7C19E60E" w14:textId="60125A27" w:rsidR="00D532C6" w:rsidRPr="00BA06C8" w:rsidRDefault="00D532C6" w:rsidP="00BA06C8">
            <w:pPr>
              <w:pStyle w:val="ListParagraph"/>
              <w:numPr>
                <w:ilvl w:val="0"/>
                <w:numId w:val="29"/>
              </w:numPr>
              <w:bidi/>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بعد اليوم 150: أنت تدفع كامل التكاليف.</w:t>
            </w:r>
          </w:p>
          <w:p w14:paraId="65E39154" w14:textId="77777777" w:rsidR="00C21983" w:rsidRPr="00C21983" w:rsidRDefault="00C21983" w:rsidP="004266E0">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lastRenderedPageBreak/>
              <w:t>ملاحظة</w:t>
            </w:r>
            <w:r>
              <w:rPr>
                <w:rFonts w:asciiTheme="minorHAnsi" w:hAnsiTheme="minorHAnsi" w:hint="cs"/>
                <w:sz w:val="24"/>
                <w:szCs w:val="24"/>
                <w:rtl/>
              </w:rPr>
              <w:t>: أنت من يدفع تكاليف التمريض الخاص، والتلفاز والهاتف الذي يتم توفيره في غرفتك (في حال كانت هناك رسوم منفصلة لهذه العناصر)، وأدوات العناية الشخصية (شفرات الحلاقة والجوارب)، والغرفة الخاصة، وهذا ما لم يكن ذلك ضروريًا طبيًا.</w:t>
            </w:r>
          </w:p>
        </w:tc>
      </w:tr>
      <w:tr w:rsidR="00C21983" w:rsidRPr="00C21983" w14:paraId="7342149D" w14:textId="77777777" w:rsidTr="000C7D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3" w:type="pct"/>
          </w:tcPr>
          <w:p w14:paraId="6C166DB1"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lastRenderedPageBreak/>
              <w:t>إقامة المرضى الداخليين بالمستشفيات الذين يعانون من مشكلات صحة عقلية</w:t>
            </w:r>
          </w:p>
        </w:tc>
        <w:tc>
          <w:tcPr>
            <w:tcW w:w="4157" w:type="pct"/>
          </w:tcPr>
          <w:p w14:paraId="337B12C4" w14:textId="44976C42" w:rsidR="00C21983" w:rsidRPr="00C21983" w:rsidRDefault="00C21983" w:rsidP="00C21983">
            <w:pPr>
              <w:bidi/>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إذا كنت مريضًا داخليًا في مستشفى عام أو مستشفى للأمراض النفسية، فإنك تدفع أيضًا 20%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خدمات الصحة العقلية التي تحصل عليها من مقدمي الخدمة الآخرين أثناء وجودك في المستشفى.</w:t>
            </w:r>
          </w:p>
          <w:p w14:paraId="138BBF99" w14:textId="77777777" w:rsidR="00C21983" w:rsidRPr="00C21983" w:rsidRDefault="00C21983" w:rsidP="004266E0">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ملاحظة:</w:t>
            </w:r>
            <w:r>
              <w:rPr>
                <w:rFonts w:asciiTheme="minorHAnsi" w:hAnsiTheme="minorHAnsi" w:hint="cs"/>
                <w:sz w:val="24"/>
                <w:szCs w:val="24"/>
                <w:rtl/>
              </w:rPr>
              <w:t xml:space="preserve"> إذا كنت تحصل على خدمات في مستشفى للأمراض النفسية، فتذكر أن تغطية الجزء "أ" تدفع فقط مقابل ما يصل إلى 190 يومًا من الرعاية النفسية للمرضى الداخليين خلال حياتك.</w:t>
            </w:r>
          </w:p>
        </w:tc>
      </w:tr>
      <w:tr w:rsidR="00C21983" w:rsidRPr="00C21983" w14:paraId="213ACD6B" w14:textId="77777777" w:rsidTr="000C7DC0">
        <w:trPr>
          <w:trHeight w:val="998"/>
        </w:trPr>
        <w:tc>
          <w:tcPr>
            <w:cnfStyle w:val="001000000000" w:firstRow="0" w:lastRow="0" w:firstColumn="1" w:lastColumn="0" w:oddVBand="0" w:evenVBand="0" w:oddHBand="0" w:evenHBand="0" w:firstRowFirstColumn="0" w:firstRowLastColumn="0" w:lastRowFirstColumn="0" w:lastRowLastColumn="0"/>
            <w:tcW w:w="843" w:type="pct"/>
          </w:tcPr>
          <w:p w14:paraId="491DC88A"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الإقامة في مرافق الررعاية التمريضية الماهرة</w:t>
            </w:r>
          </w:p>
        </w:tc>
        <w:tc>
          <w:tcPr>
            <w:tcW w:w="4157" w:type="pct"/>
          </w:tcPr>
          <w:p w14:paraId="16A33991" w14:textId="5165B326" w:rsidR="00C21983" w:rsidRPr="00C21983" w:rsidRDefault="00C21983" w:rsidP="00C21983">
            <w:pPr>
              <w:numPr>
                <w:ilvl w:val="0"/>
                <w:numId w:val="30"/>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الأيام 1-20: 0 </w:t>
            </w:r>
            <w:r w:rsidR="00ED38FB">
              <w:rPr>
                <w:rFonts w:asciiTheme="minorHAnsi" w:hAnsiTheme="minorHAnsi"/>
                <w:sz w:val="24"/>
                <w:szCs w:val="24"/>
              </w:rPr>
              <w:t>$</w:t>
            </w:r>
            <w:r>
              <w:rPr>
                <w:rFonts w:asciiTheme="minorHAnsi" w:hAnsiTheme="minorHAnsi" w:hint="cs"/>
                <w:sz w:val="24"/>
                <w:szCs w:val="24"/>
                <w:rtl/>
              </w:rPr>
              <w:t>.</w:t>
            </w:r>
          </w:p>
          <w:p w14:paraId="0EE42494" w14:textId="3C34193C" w:rsidR="00C21983" w:rsidRPr="00C21983" w:rsidRDefault="00C21983" w:rsidP="00C21983">
            <w:pPr>
              <w:numPr>
                <w:ilvl w:val="0"/>
                <w:numId w:val="30"/>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الأيام 21-100: 209.50 </w:t>
            </w:r>
            <w:r w:rsidR="00ED38FB">
              <w:rPr>
                <w:rFonts w:asciiTheme="minorHAnsi" w:hAnsiTheme="minorHAnsi"/>
                <w:sz w:val="24"/>
                <w:szCs w:val="24"/>
              </w:rPr>
              <w:t>$</w:t>
            </w:r>
            <w:r>
              <w:rPr>
                <w:rFonts w:asciiTheme="minorHAnsi" w:hAnsiTheme="minorHAnsi" w:hint="cs"/>
                <w:sz w:val="24"/>
                <w:szCs w:val="24"/>
                <w:rtl/>
              </w:rPr>
              <w:t xml:space="preserve"> يوميًا.</w:t>
            </w:r>
          </w:p>
          <w:p w14:paraId="615BFE62" w14:textId="3280B199" w:rsidR="00C21983" w:rsidRPr="00C21983" w:rsidRDefault="00C21983" w:rsidP="004266E0">
            <w:pPr>
              <w:numPr>
                <w:ilvl w:val="0"/>
                <w:numId w:val="30"/>
              </w:numPr>
              <w:bidi/>
              <w:spacing w:before="120" w:after="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101 يوم فأكثر: أنت تدفع كامل التكاليف.</w:t>
            </w:r>
          </w:p>
        </w:tc>
      </w:tr>
      <w:tr w:rsidR="00C21983" w:rsidRPr="00C21983" w14:paraId="767769FC" w14:textId="77777777" w:rsidTr="000C7DC0">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843" w:type="pct"/>
          </w:tcPr>
          <w:p w14:paraId="67E75736"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الرعاية الصحية المنزلية</w:t>
            </w:r>
          </w:p>
        </w:tc>
        <w:tc>
          <w:tcPr>
            <w:tcW w:w="4157" w:type="pct"/>
          </w:tcPr>
          <w:p w14:paraId="3109AE8D" w14:textId="34304C41" w:rsidR="00C21983" w:rsidRPr="00C21983" w:rsidRDefault="00C21983" w:rsidP="00C21983">
            <w:pPr>
              <w:numPr>
                <w:ilvl w:val="0"/>
                <w:numId w:val="31"/>
              </w:numPr>
              <w:bidi/>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ED38FB">
              <w:rPr>
                <w:rFonts w:asciiTheme="minorHAnsi" w:hAnsiTheme="minorHAnsi" w:hint="cs"/>
                <w:sz w:val="24"/>
                <w:szCs w:val="24"/>
                <w:rtl/>
              </w:rPr>
              <w:t>$</w:t>
            </w:r>
            <w:r>
              <w:rPr>
                <w:rFonts w:asciiTheme="minorHAnsi" w:hAnsiTheme="minorHAnsi" w:hint="cs"/>
                <w:sz w:val="24"/>
                <w:szCs w:val="24"/>
                <w:rtl/>
              </w:rPr>
              <w:t xml:space="preserve"> عن خدمات الرعاية الصحية المنزلية المُغطاة.</w:t>
            </w:r>
          </w:p>
          <w:p w14:paraId="5B7A1B55" w14:textId="1AA5D353" w:rsidR="00C21983" w:rsidRPr="00C21983" w:rsidRDefault="00C21983" w:rsidP="004266E0">
            <w:pPr>
              <w:numPr>
                <w:ilvl w:val="0"/>
                <w:numId w:val="31"/>
              </w:numPr>
              <w:bidi/>
              <w:spacing w:before="120" w:after="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المعدات الطبية المعمرة (</w:t>
            </w:r>
            <w:r>
              <w:rPr>
                <w:rFonts w:asciiTheme="minorHAnsi" w:hAnsiTheme="minorHAnsi"/>
                <w:sz w:val="24"/>
                <w:szCs w:val="24"/>
              </w:rPr>
              <w:t>DME</w:t>
            </w:r>
            <w:r>
              <w:rPr>
                <w:rFonts w:asciiTheme="minorHAnsi" w:hAnsiTheme="minorHAnsi" w:hint="cs"/>
                <w:sz w:val="24"/>
                <w:szCs w:val="24"/>
                <w:rtl/>
              </w:rPr>
              <w:t>) (مثل الكراسي المتحركة والعكازات وأسرّة المستشفيات والمعدات الأخرى.</w:t>
            </w:r>
          </w:p>
        </w:tc>
      </w:tr>
      <w:tr w:rsidR="00C21983" w:rsidRPr="00C21983" w14:paraId="26F91764" w14:textId="77777777" w:rsidTr="00ED38FB">
        <w:trPr>
          <w:trHeight w:val="1547"/>
        </w:trPr>
        <w:tc>
          <w:tcPr>
            <w:cnfStyle w:val="001000000000" w:firstRow="0" w:lastRow="0" w:firstColumn="1" w:lastColumn="0" w:oddVBand="0" w:evenVBand="0" w:oddHBand="0" w:evenHBand="0" w:firstRowFirstColumn="0" w:firstRowLastColumn="0" w:lastRowFirstColumn="0" w:lastRowLastColumn="0"/>
            <w:tcW w:w="843" w:type="pct"/>
          </w:tcPr>
          <w:p w14:paraId="5E29EE24"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الرعاية التلطيفية</w:t>
            </w:r>
          </w:p>
        </w:tc>
        <w:tc>
          <w:tcPr>
            <w:tcW w:w="4157" w:type="pct"/>
          </w:tcPr>
          <w:p w14:paraId="09A1D630" w14:textId="1E8ECB50"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ED38FB">
              <w:rPr>
                <w:rFonts w:asciiTheme="minorHAnsi" w:hAnsiTheme="minorHAnsi" w:hint="cs"/>
                <w:sz w:val="24"/>
                <w:szCs w:val="24"/>
                <w:rtl/>
              </w:rPr>
              <w:t>$</w:t>
            </w:r>
            <w:r>
              <w:rPr>
                <w:rFonts w:asciiTheme="minorHAnsi" w:hAnsiTheme="minorHAnsi" w:hint="cs"/>
                <w:sz w:val="24"/>
                <w:szCs w:val="24"/>
                <w:rtl/>
              </w:rPr>
              <w:t xml:space="preserve"> أمريكي لخدمات الرعاية التلطيفية المُغطاة</w:t>
            </w:r>
          </w:p>
          <w:p w14:paraId="20A2B3A0" w14:textId="7DC560D3"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مبلغ مشاركة في السداد لايتجاوز 5 </w:t>
            </w:r>
            <w:r w:rsidR="00ED38FB">
              <w:rPr>
                <w:rFonts w:asciiTheme="minorHAnsi" w:hAnsiTheme="minorHAnsi" w:hint="cs"/>
                <w:sz w:val="24"/>
                <w:szCs w:val="24"/>
                <w:rtl/>
              </w:rPr>
              <w:t>$</w:t>
            </w:r>
            <w:r>
              <w:rPr>
                <w:rFonts w:asciiTheme="minorHAnsi" w:hAnsiTheme="minorHAnsi" w:hint="cs"/>
                <w:sz w:val="24"/>
                <w:szCs w:val="24"/>
                <w:rtl/>
              </w:rPr>
              <w:t>ات عن أدوية كل وصفة طبية والمنتجات الشبيهة الأخرى المستخدمة لتخفيف الألم و السيطرة على الأعراض أثناء تواجدك في المنزل.</w:t>
            </w:r>
          </w:p>
          <w:p w14:paraId="1CD1BFD8" w14:textId="77777777" w:rsidR="00C21983" w:rsidRPr="00C21983" w:rsidRDefault="00C21983" w:rsidP="00C21983">
            <w:pPr>
              <w:numPr>
                <w:ilvl w:val="0"/>
                <w:numId w:val="32"/>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الرعاية المؤقتة للمرضى الداخليين.</w:t>
            </w:r>
            <w:r>
              <w:rPr>
                <w:rFonts w:hint="cs"/>
                <w:rtl/>
              </w:rPr>
              <w:t xml:space="preserve"> </w:t>
            </w:r>
          </w:p>
          <w:p w14:paraId="35B97638" w14:textId="50DCD707" w:rsidR="00C21983" w:rsidRPr="00C21983" w:rsidRDefault="00AF1912" w:rsidP="00C21983">
            <w:pPr>
              <w:numPr>
                <w:ilvl w:val="0"/>
                <w:numId w:val="32"/>
              </w:numPr>
              <w:bidi/>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لاتغطي خطة برنامج </w:t>
            </w:r>
            <w:r>
              <w:rPr>
                <w:rFonts w:asciiTheme="minorHAnsi" w:hAnsiTheme="minorHAnsi"/>
                <w:sz w:val="24"/>
                <w:szCs w:val="24"/>
              </w:rPr>
              <w:t>Medicare</w:t>
            </w:r>
            <w:r>
              <w:rPr>
                <w:rFonts w:asciiTheme="minorHAnsi" w:hAnsiTheme="minorHAnsi" w:hint="cs"/>
                <w:sz w:val="24"/>
                <w:szCs w:val="24"/>
                <w:rtl/>
              </w:rPr>
              <w:t xml:space="preserve"> الإقامة والطعام عند حصولك على رعاية العجزة في منزلك أو في مرفق آخر تعيش فيه (مثل دار رعاية).</w:t>
            </w:r>
          </w:p>
        </w:tc>
      </w:tr>
    </w:tbl>
    <w:bookmarkEnd w:id="3"/>
    <w:p w14:paraId="3D031106" w14:textId="77777777" w:rsidR="00C21983" w:rsidRPr="00C21983" w:rsidRDefault="00C21983" w:rsidP="004B1D44">
      <w:pPr>
        <w:tabs>
          <w:tab w:val="left" w:pos="100"/>
        </w:tabs>
        <w:bidi/>
        <w:spacing w:before="120" w:after="120"/>
        <w:rPr>
          <w:rFonts w:asciiTheme="minorHAnsi" w:hAnsiTheme="minorHAnsi" w:cstheme="minorHAnsi"/>
          <w:sz w:val="24"/>
          <w:szCs w:val="24"/>
          <w:rtl/>
        </w:rPr>
      </w:pPr>
      <w:r>
        <w:rPr>
          <w:rFonts w:asciiTheme="minorHAnsi" w:hAnsiTheme="minorHAnsi" w:hint="cs"/>
          <w:b/>
          <w:bCs/>
          <w:sz w:val="24"/>
          <w:szCs w:val="24"/>
          <w:rtl/>
        </w:rPr>
        <w:t>ملاحظة:</w:t>
      </w:r>
      <w:r>
        <w:rPr>
          <w:rFonts w:asciiTheme="minorHAnsi" w:hAnsiTheme="minorHAnsi" w:hint="cs"/>
          <w:sz w:val="24"/>
          <w:szCs w:val="24"/>
          <w:rtl/>
        </w:rPr>
        <w:t xml:space="preserve"> </w:t>
      </w:r>
      <w:r>
        <w:rPr>
          <w:rFonts w:hint="cs"/>
          <w:sz w:val="24"/>
          <w:szCs w:val="24"/>
          <w:rtl/>
        </w:rPr>
        <w:t xml:space="preserve">سيتم إرسال فاتورة خطة </w:t>
      </w:r>
      <w:r>
        <w:rPr>
          <w:sz w:val="24"/>
          <w:szCs w:val="24"/>
        </w:rPr>
        <w:t>Medicare</w:t>
      </w:r>
      <w:r>
        <w:rPr>
          <w:rFonts w:hint="cs"/>
          <w:sz w:val="24"/>
          <w:szCs w:val="24"/>
          <w:rtl/>
        </w:rPr>
        <w:t xml:space="preserve"> الأصلية مقابل الرعاية التلطيفية الخاصة بك، حتى لو كنت مشتركًا في خطة ميزات برنامج </w:t>
      </w:r>
      <w:r>
        <w:rPr>
          <w:sz w:val="24"/>
          <w:szCs w:val="24"/>
        </w:rPr>
        <w:t>Medicare</w:t>
      </w:r>
      <w:r>
        <w:rPr>
          <w:rFonts w:hint="cs"/>
          <w:sz w:val="24"/>
          <w:szCs w:val="24"/>
          <w:rtl/>
        </w:rPr>
        <w:t xml:space="preserve">. عندما تحصل على الرعاية التلطيفية، لا يزال بإمكان خطة خطة ميزات برنامج </w:t>
      </w:r>
      <w:r>
        <w:rPr>
          <w:sz w:val="24"/>
          <w:szCs w:val="24"/>
        </w:rPr>
        <w:t>Medicare</w:t>
      </w:r>
      <w:r>
        <w:rPr>
          <w:rFonts w:hint="cs"/>
          <w:sz w:val="24"/>
          <w:szCs w:val="24"/>
          <w:rtl/>
        </w:rPr>
        <w:t xml:space="preserve"> الخاصة بك تغطية الخدمات التي لا تشكل جزءًا من مرضك العضال أو أي حالات مرتبطة بمرضك العضال. </w:t>
      </w:r>
      <w:r>
        <w:rPr>
          <w:rFonts w:hint="cs"/>
          <w:rtl/>
        </w:rPr>
        <w:t xml:space="preserve">لمعرفة المزيد عن الرعاية التلطيفية والعثور على مقدمي خدمات معتمدين من </w:t>
      </w:r>
      <w:r>
        <w:t>Medicare</w:t>
      </w:r>
      <w:r>
        <w:rPr>
          <w:rFonts w:hint="cs"/>
          <w:rtl/>
        </w:rPr>
        <w:t xml:space="preserve">، اتصل بمقدمي خطتك أو تفضل بزيارة </w:t>
      </w:r>
      <w:hyperlink r:id="rId11" w:history="1">
        <w:r>
          <w:rPr>
            <w:color w:val="0000FF" w:themeColor="hyperlink"/>
            <w:sz w:val="24"/>
            <w:u w:val="single"/>
          </w:rPr>
          <w:t>Medicare.gov/care-compare</w:t>
        </w:r>
      </w:hyperlink>
      <w:r>
        <w:rPr>
          <w:rFonts w:hint="cs"/>
          <w:rtl/>
        </w:rPr>
        <w:t xml:space="preserve">. </w:t>
      </w:r>
    </w:p>
    <w:p w14:paraId="52B8738A" w14:textId="69F32D75" w:rsidR="00C21983" w:rsidRPr="00C21983" w:rsidRDefault="00C21983" w:rsidP="004B1D44">
      <w:pPr>
        <w:pStyle w:val="Heading1NTP"/>
        <w:bidi/>
        <w:spacing w:before="0"/>
        <w:rPr>
          <w:rtl/>
        </w:rPr>
      </w:pPr>
      <w:r w:rsidRPr="00A33E7D">
        <w:rPr>
          <w:rFonts w:hint="cs"/>
          <w:b w:val="0"/>
          <w:bCs/>
          <w:rtl/>
        </w:rPr>
        <w:t>تكاليف خطة خدمات الجزء "</w:t>
      </w:r>
      <w:r w:rsidR="00616DFA" w:rsidRPr="00616DFA">
        <w:t>B</w:t>
      </w:r>
      <w:r w:rsidRPr="00A33E7D">
        <w:rPr>
          <w:rFonts w:hint="cs"/>
          <w:b w:val="0"/>
          <w:bCs/>
          <w:rtl/>
        </w:rPr>
        <w:t>" من</w:t>
      </w:r>
      <w:r>
        <w:rPr>
          <w:rFonts w:hint="cs"/>
          <w:rtl/>
        </w:rPr>
        <w:t xml:space="preserve"> </w:t>
      </w:r>
      <w:r>
        <w:t>Medicare</w:t>
      </w:r>
      <w:r>
        <w:rPr>
          <w:rFonts w:hint="cs"/>
          <w:rtl/>
        </w:rPr>
        <w:t xml:space="preserve"> </w:t>
      </w:r>
      <w:r w:rsidRPr="00A33E7D">
        <w:rPr>
          <w:rFonts w:hint="cs"/>
          <w:b w:val="0"/>
          <w:bCs/>
          <w:rtl/>
        </w:rPr>
        <w:t>(التأمين الطبي)</w:t>
      </w:r>
    </w:p>
    <w:p w14:paraId="09356275" w14:textId="183E2011" w:rsidR="00C21983" w:rsidRPr="00C21983" w:rsidRDefault="00C21983" w:rsidP="00C21983">
      <w:pPr>
        <w:bidi/>
        <w:spacing w:before="120"/>
        <w:ind w:right="715"/>
        <w:rPr>
          <w:rFonts w:asciiTheme="minorHAnsi" w:hAnsiTheme="minorHAnsi" w:cstheme="minorHAnsi"/>
          <w:sz w:val="24"/>
          <w:szCs w:val="24"/>
          <w:rtl/>
        </w:rPr>
      </w:pPr>
      <w:r>
        <w:rPr>
          <w:rFonts w:asciiTheme="minorHAnsi" w:hAnsiTheme="minorHAnsi" w:hint="cs"/>
          <w:b/>
          <w:bCs/>
          <w:sz w:val="24"/>
          <w:szCs w:val="24"/>
          <w:rtl/>
        </w:rPr>
        <w:t xml:space="preserve">القسط التأميني الشهري: </w:t>
      </w:r>
      <w:r>
        <w:rPr>
          <w:rFonts w:asciiTheme="minorHAnsi" w:hAnsiTheme="minorHAnsi" w:hint="cs"/>
          <w:sz w:val="24"/>
          <w:szCs w:val="24"/>
          <w:rtl/>
        </w:rPr>
        <w:t xml:space="preserve">مبلغ القسط الشهري القياسي للجزء "ب" في عام 2025 البالغ </w:t>
      </w:r>
      <w:r w:rsidRPr="003D54EF">
        <w:rPr>
          <w:rFonts w:asciiTheme="minorHAnsi" w:hAnsiTheme="minorHAnsi" w:hint="cs"/>
          <w:b/>
          <w:bCs/>
          <w:sz w:val="24"/>
          <w:szCs w:val="24"/>
          <w:rtl/>
        </w:rPr>
        <w:t xml:space="preserve">185 </w:t>
      </w:r>
      <w:r w:rsidR="00ED38FB" w:rsidRPr="003D54EF">
        <w:rPr>
          <w:rFonts w:asciiTheme="minorHAnsi" w:hAnsiTheme="minorHAnsi" w:hint="cs"/>
          <w:b/>
          <w:bCs/>
          <w:sz w:val="24"/>
          <w:szCs w:val="24"/>
          <w:rtl/>
        </w:rPr>
        <w:t>$</w:t>
      </w:r>
      <w:r>
        <w:rPr>
          <w:rFonts w:asciiTheme="minorHAnsi" w:hAnsiTheme="minorHAnsi" w:hint="cs"/>
          <w:sz w:val="24"/>
          <w:szCs w:val="24"/>
          <w:rtl/>
        </w:rPr>
        <w:t>ا (أو اكثر اعتمادًا على دخلك). ستدفع القسط التأميني كل شهر، حتى لو لم تحصل على أي خدمات مغطاة بالجزء "</w:t>
      </w:r>
      <w:r w:rsidR="003D54EF">
        <w:rPr>
          <w:rFonts w:asciiTheme="minorHAnsi" w:hAnsiTheme="minorHAnsi"/>
          <w:sz w:val="24"/>
          <w:szCs w:val="24"/>
        </w:rPr>
        <w:t>B</w:t>
      </w:r>
      <w:r>
        <w:rPr>
          <w:rFonts w:asciiTheme="minorHAnsi" w:hAnsiTheme="minorHAnsi" w:hint="cs"/>
          <w:sz w:val="24"/>
          <w:szCs w:val="24"/>
          <w:rtl/>
        </w:rPr>
        <w:t>". يدفع معظم الأشخاص مبلغ القسط التأميني القياسي لخطة الجزء "</w:t>
      </w:r>
      <w:r w:rsidR="003D54EF">
        <w:rPr>
          <w:rFonts w:asciiTheme="minorHAnsi" w:hAnsiTheme="minorHAnsi"/>
          <w:sz w:val="24"/>
          <w:szCs w:val="24"/>
        </w:rPr>
        <w:t>B</w:t>
      </w:r>
      <w:r>
        <w:rPr>
          <w:rFonts w:asciiTheme="minorHAnsi" w:hAnsiTheme="minorHAnsi" w:hint="cs"/>
          <w:sz w:val="24"/>
          <w:szCs w:val="24"/>
          <w:rtl/>
        </w:rPr>
        <w:t>". إذا كان إجمالي دخلك المُسوّى المُعدَّل الذي تم الإبلاغ به في إقرار ضريبة الدخل المُقدم إلى دائرة ضريبة الدخل (</w:t>
      </w:r>
      <w:r>
        <w:rPr>
          <w:rFonts w:asciiTheme="minorHAnsi" w:hAnsiTheme="minorHAnsi"/>
          <w:sz w:val="24"/>
          <w:szCs w:val="24"/>
        </w:rPr>
        <w:t>IRS</w:t>
      </w:r>
      <w:r>
        <w:rPr>
          <w:rFonts w:asciiTheme="minorHAnsi" w:hAnsiTheme="minorHAnsi" w:hint="cs"/>
          <w:sz w:val="24"/>
          <w:szCs w:val="24"/>
          <w:rtl/>
        </w:rPr>
        <w:t>) من عامين ماضيين أعلى من مبلغ محدد، فقد تدفع مبلغ التسوية الشهري المتعلق بالدخل (</w:t>
      </w:r>
      <w:r>
        <w:rPr>
          <w:rFonts w:asciiTheme="minorHAnsi" w:hAnsiTheme="minorHAnsi"/>
          <w:sz w:val="24"/>
          <w:szCs w:val="24"/>
        </w:rPr>
        <w:t>IRMAA</w:t>
      </w:r>
      <w:r>
        <w:rPr>
          <w:rFonts w:asciiTheme="minorHAnsi" w:hAnsiTheme="minorHAnsi" w:hint="cs"/>
          <w:sz w:val="24"/>
          <w:szCs w:val="24"/>
          <w:rtl/>
        </w:rPr>
        <w:t>) كما هو موضح في الصفحة رقم 4.</w:t>
      </w:r>
      <w:r>
        <w:rPr>
          <w:rFonts w:hint="cs"/>
          <w:rtl/>
        </w:rPr>
        <w:t xml:space="preserve"> </w:t>
      </w:r>
    </w:p>
    <w:p w14:paraId="600ED681" w14:textId="4E354C82" w:rsidR="00C21983" w:rsidRDefault="00C21983" w:rsidP="000C7DC0">
      <w:pPr>
        <w:tabs>
          <w:tab w:val="left" w:pos="299"/>
        </w:tabs>
        <w:bidi/>
        <w:spacing w:before="120" w:after="120"/>
        <w:rPr>
          <w:rFonts w:asciiTheme="minorHAnsi" w:hAnsiTheme="minorHAnsi" w:cstheme="minorHAnsi"/>
          <w:color w:val="000000" w:themeColor="text1"/>
          <w:sz w:val="24"/>
          <w:szCs w:val="24"/>
          <w:rtl/>
        </w:rPr>
      </w:pPr>
      <w:r>
        <w:rPr>
          <w:rFonts w:asciiTheme="minorHAnsi" w:hAnsiTheme="minorHAnsi" w:hint="cs"/>
          <w:b/>
          <w:bCs/>
          <w:sz w:val="24"/>
          <w:szCs w:val="24"/>
          <w:rtl/>
        </w:rPr>
        <w:t>غرامة الاشتراك المتأخر</w:t>
      </w:r>
      <w:r>
        <w:rPr>
          <w:rFonts w:asciiTheme="minorHAnsi" w:hAnsiTheme="minorHAnsi" w:hint="cs"/>
          <w:sz w:val="24"/>
          <w:szCs w:val="24"/>
          <w:rtl/>
        </w:rPr>
        <w:t>: في معظم الحالات، إذا لم تقم بتسجيل الاشتراك في الجزء "</w:t>
      </w:r>
      <w:r w:rsidR="003D54EF">
        <w:rPr>
          <w:rFonts w:asciiTheme="minorHAnsi" w:hAnsiTheme="minorHAnsi"/>
          <w:sz w:val="24"/>
          <w:szCs w:val="24"/>
        </w:rPr>
        <w:t>B</w:t>
      </w:r>
      <w:r>
        <w:rPr>
          <w:rFonts w:asciiTheme="minorHAnsi" w:hAnsiTheme="minorHAnsi" w:hint="cs"/>
          <w:sz w:val="24"/>
          <w:szCs w:val="24"/>
          <w:rtl/>
        </w:rPr>
        <w:t>" عندما تكون مؤهلاً له لأول مرة، فسيتعين عليك دفع غرامة تسجيل اشتراك متأخر طالما كان الجزء "</w:t>
      </w:r>
      <w:r w:rsidR="003D54EF">
        <w:rPr>
          <w:rFonts w:asciiTheme="minorHAnsi" w:hAnsiTheme="minorHAnsi"/>
          <w:sz w:val="24"/>
          <w:szCs w:val="24"/>
        </w:rPr>
        <w:t>B</w:t>
      </w:r>
      <w:r>
        <w:rPr>
          <w:rFonts w:asciiTheme="minorHAnsi" w:hAnsiTheme="minorHAnsi" w:hint="cs"/>
          <w:sz w:val="24"/>
          <w:szCs w:val="24"/>
          <w:rtl/>
        </w:rPr>
        <w:t>" متاحًا لك. وستدفع 10% إضافية عن كل عام كان بإمكانك أن تسجل الاشتراك فيه في الجزء "</w:t>
      </w:r>
      <w:r w:rsidR="003D54EF">
        <w:rPr>
          <w:rFonts w:asciiTheme="minorHAnsi" w:hAnsiTheme="minorHAnsi"/>
          <w:sz w:val="24"/>
          <w:szCs w:val="24"/>
        </w:rPr>
        <w:t>B</w:t>
      </w:r>
      <w:r>
        <w:rPr>
          <w:rFonts w:asciiTheme="minorHAnsi" w:hAnsiTheme="minorHAnsi" w:hint="cs"/>
          <w:sz w:val="24"/>
          <w:szCs w:val="24"/>
          <w:rtl/>
        </w:rPr>
        <w:t>" لكنك لم تفعل. يمكنك أيضًا دفع قسط تأميني أعلى اعتمادًا على دخلك. قد يتعين عليك الانتظار حتى حلول فترة الاشتراك العامة (من 1 يناير حتى 31 مارس) للاشتراك في خطة الجزء "</w:t>
      </w:r>
      <w:r w:rsidR="003D54EF">
        <w:rPr>
          <w:rFonts w:asciiTheme="minorHAnsi" w:hAnsiTheme="minorHAnsi"/>
          <w:sz w:val="24"/>
          <w:szCs w:val="24"/>
        </w:rPr>
        <w:t>B</w:t>
      </w:r>
      <w:r>
        <w:rPr>
          <w:rFonts w:asciiTheme="minorHAnsi" w:hAnsiTheme="minorHAnsi" w:hint="cs"/>
          <w:sz w:val="24"/>
          <w:szCs w:val="24"/>
          <w:rtl/>
        </w:rPr>
        <w:t>". وتبدأ التغطية التأمينية الصحية بعد شهر من تسجيلك الاشتراك.</w:t>
      </w:r>
      <w:r>
        <w:rPr>
          <w:rFonts w:asciiTheme="minorHAnsi" w:hAnsiTheme="minorHAnsi" w:hint="cs"/>
          <w:color w:val="000000" w:themeColor="text1"/>
          <w:sz w:val="24"/>
          <w:szCs w:val="24"/>
          <w:rtl/>
        </w:rPr>
        <w:t> </w:t>
      </w:r>
    </w:p>
    <w:p w14:paraId="7C6E90E8" w14:textId="77777777" w:rsidR="000C7DC0" w:rsidRDefault="000C7DC0">
      <w:pPr>
        <w:bidi/>
        <w:rPr>
          <w:rFonts w:asciiTheme="minorHAnsi" w:hAnsiTheme="minorHAnsi" w:cstheme="minorHAnsi"/>
          <w:b/>
          <w:color w:val="548DD4" w:themeColor="text2" w:themeTint="99"/>
          <w:sz w:val="26"/>
          <w:szCs w:val="26"/>
          <w:rtl/>
        </w:rPr>
      </w:pPr>
      <w:r>
        <w:rPr>
          <w:rFonts w:hint="cs"/>
          <w:rtl/>
        </w:rPr>
        <w:br w:type="page"/>
      </w:r>
    </w:p>
    <w:p w14:paraId="3447EEF4" w14:textId="0A99D260" w:rsidR="00C21983" w:rsidRPr="00C21983" w:rsidRDefault="00C21983" w:rsidP="000C7DC0">
      <w:pPr>
        <w:pStyle w:val="Heading2NTP"/>
        <w:bidi/>
        <w:spacing w:before="480" w:after="120"/>
        <w:rPr>
          <w:color w:val="070707"/>
          <w:sz w:val="24"/>
          <w:szCs w:val="24"/>
          <w:rtl/>
        </w:rPr>
      </w:pPr>
      <w:r w:rsidRPr="006A421B">
        <w:rPr>
          <w:rFonts w:hint="cs"/>
          <w:b w:val="0"/>
          <w:bCs/>
          <w:rtl/>
        </w:rPr>
        <w:lastRenderedPageBreak/>
        <w:t>تكاليف خطة الجزء "</w:t>
      </w:r>
      <w:r w:rsidR="00825D5F" w:rsidRPr="00E54C15">
        <w:t>B</w:t>
      </w:r>
      <w:r w:rsidRPr="006A421B">
        <w:rPr>
          <w:rFonts w:hint="cs"/>
          <w:b w:val="0"/>
          <w:bCs/>
          <w:rtl/>
        </w:rPr>
        <w:t>" إذا كنت مشتركًا في خطة برنامج</w:t>
      </w:r>
      <w:r>
        <w:rPr>
          <w:rFonts w:hint="cs"/>
          <w:rtl/>
        </w:rPr>
        <w:t xml:space="preserve"> </w:t>
      </w:r>
      <w:r>
        <w:t>Medicare</w:t>
      </w:r>
      <w:r>
        <w:rPr>
          <w:rFonts w:hint="cs"/>
          <w:rtl/>
        </w:rPr>
        <w:t xml:space="preserve"> </w:t>
      </w:r>
      <w:r w:rsidRPr="006A421B">
        <w:rPr>
          <w:rFonts w:hint="cs"/>
          <w:b w:val="0"/>
          <w:bCs/>
          <w:rtl/>
        </w:rPr>
        <w:t>الأصلية</w:t>
      </w:r>
    </w:p>
    <w:tbl>
      <w:tblPr>
        <w:tblStyle w:val="GridTable4-Accent12"/>
        <w:bidiVisual/>
        <w:tblW w:w="5000" w:type="pct"/>
        <w:tblLook w:val="04A0" w:firstRow="1" w:lastRow="0" w:firstColumn="1" w:lastColumn="0" w:noHBand="0" w:noVBand="1"/>
      </w:tblPr>
      <w:tblGrid>
        <w:gridCol w:w="2786"/>
        <w:gridCol w:w="11604"/>
      </w:tblGrid>
      <w:tr w:rsidR="00C21983" w:rsidRPr="00C21983" w14:paraId="77CEE132" w14:textId="77777777" w:rsidTr="006A421B">
        <w:trPr>
          <w:cnfStyle w:val="100000000000" w:firstRow="1" w:lastRow="0" w:firstColumn="0" w:lastColumn="0" w:oddVBand="0" w:evenVBand="0" w:oddHBand="0" w:evenHBand="0" w:firstRowFirstColumn="0" w:firstRowLastColumn="0" w:lastRowFirstColumn="0" w:lastRowLastColumn="0"/>
          <w:cantSplit/>
          <w:trHeight w:val="431"/>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4B1D44">
            <w:pPr>
              <w:bidi/>
              <w:jc w:val="center"/>
              <w:rPr>
                <w:rFonts w:asciiTheme="minorHAnsi" w:eastAsia="Times New Roman" w:hAnsiTheme="minorHAnsi" w:cstheme="minorHAnsi"/>
                <w:sz w:val="28"/>
                <w:szCs w:val="24"/>
                <w:rtl/>
              </w:rPr>
            </w:pPr>
            <w:r>
              <w:rPr>
                <w:rFonts w:asciiTheme="minorHAnsi" w:hAnsiTheme="minorHAnsi" w:hint="cs"/>
                <w:sz w:val="28"/>
                <w:szCs w:val="28"/>
                <w:rtl/>
              </w:rPr>
              <w:t>التكاليف</w:t>
            </w:r>
          </w:p>
        </w:tc>
        <w:tc>
          <w:tcPr>
            <w:tcW w:w="4032" w:type="pct"/>
          </w:tcPr>
          <w:p w14:paraId="069AB2ED" w14:textId="77777777" w:rsidR="00C21983" w:rsidRPr="00C21983" w:rsidRDefault="00C21983" w:rsidP="004B1D44">
            <w:pPr>
              <w:bidi/>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المبلغ الذي تدفعه</w:t>
            </w:r>
          </w:p>
        </w:tc>
      </w:tr>
      <w:tr w:rsidR="00C21983" w:rsidRPr="00C21983"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43583278"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المبلغ المقتطع سنويًا لخطة الجزء "</w:t>
            </w:r>
            <w:r w:rsidR="001536ED">
              <w:rPr>
                <w:rFonts w:asciiTheme="minorHAnsi" w:hAnsiTheme="minorHAnsi"/>
                <w:sz w:val="24"/>
                <w:szCs w:val="24"/>
              </w:rPr>
              <w:t>B</w:t>
            </w:r>
            <w:r>
              <w:rPr>
                <w:rFonts w:asciiTheme="minorHAnsi" w:hAnsiTheme="minorHAnsi" w:hint="cs"/>
                <w:sz w:val="24"/>
                <w:szCs w:val="24"/>
                <w:rtl/>
              </w:rPr>
              <w:t>"</w:t>
            </w:r>
          </w:p>
        </w:tc>
        <w:tc>
          <w:tcPr>
            <w:tcW w:w="4032" w:type="pct"/>
          </w:tcPr>
          <w:p w14:paraId="281A1EEA" w14:textId="12553B26" w:rsidR="00C21983" w:rsidRPr="00C21983" w:rsidRDefault="00C21983" w:rsidP="000071ED">
            <w:pPr>
              <w:bidi/>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b/>
                <w:bCs/>
                <w:sz w:val="24"/>
                <w:szCs w:val="24"/>
                <w:rtl/>
              </w:rPr>
              <w:t xml:space="preserve">257 </w:t>
            </w:r>
            <w:r w:rsidR="00ED38FB">
              <w:rPr>
                <w:rFonts w:asciiTheme="minorHAnsi" w:hAnsiTheme="minorHAnsi"/>
                <w:b/>
                <w:bCs/>
                <w:sz w:val="24"/>
                <w:szCs w:val="24"/>
              </w:rPr>
              <w:t>$</w:t>
            </w:r>
            <w:r>
              <w:rPr>
                <w:rFonts w:asciiTheme="minorHAnsi" w:hAnsiTheme="minorHAnsi" w:hint="cs"/>
                <w:b/>
                <w:bCs/>
                <w:sz w:val="24"/>
                <w:szCs w:val="24"/>
                <w:rtl/>
              </w:rPr>
              <w:t xml:space="preserve">، قبل أن تبدأ خطة برنامج </w:t>
            </w:r>
            <w:r>
              <w:rPr>
                <w:rFonts w:asciiTheme="minorHAnsi" w:hAnsiTheme="minorHAnsi"/>
                <w:b/>
                <w:bCs/>
                <w:sz w:val="24"/>
                <w:szCs w:val="24"/>
              </w:rPr>
              <w:t>Medicare</w:t>
            </w:r>
            <w:r>
              <w:rPr>
                <w:rFonts w:asciiTheme="minorHAnsi" w:hAnsiTheme="minorHAnsi" w:hint="cs"/>
                <w:b/>
                <w:bCs/>
                <w:sz w:val="24"/>
                <w:szCs w:val="24"/>
                <w:rtl/>
              </w:rPr>
              <w:t xml:space="preserve"> الأصلية في الدفع.</w:t>
            </w:r>
            <w:r>
              <w:rPr>
                <w:rFonts w:asciiTheme="minorHAnsi" w:hAnsiTheme="minorHAnsi" w:hint="cs"/>
                <w:sz w:val="24"/>
                <w:szCs w:val="24"/>
                <w:rtl/>
              </w:rPr>
              <w:t xml:space="preserve"> أنت تدفع هذا المبلغ المقتطع مرة واحدة كل عام.</w:t>
            </w:r>
            <w:r>
              <w:rPr>
                <w:rFonts w:hint="cs"/>
                <w:rtl/>
              </w:rPr>
              <w:t xml:space="preserve"> </w:t>
            </w:r>
          </w:p>
        </w:tc>
      </w:tr>
      <w:tr w:rsidR="00C21983" w:rsidRPr="00C21983" w14:paraId="24B0B9C3" w14:textId="77777777" w:rsidTr="00ED38FB">
        <w:trPr>
          <w:cantSplit/>
          <w:trHeight w:val="2159"/>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التكاليف العامة للخدمات (مبلغ المشاركة التأميني)</w:t>
            </w:r>
          </w:p>
        </w:tc>
        <w:tc>
          <w:tcPr>
            <w:tcW w:w="4032" w:type="pct"/>
          </w:tcPr>
          <w:p w14:paraId="73C1BFC3" w14:textId="6A5A516F" w:rsidR="00C21983" w:rsidRDefault="00C21983" w:rsidP="000071ED">
            <w:pPr>
              <w:bidi/>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عادةً، تكون 20% من تكلفة كل خدمة أو عنصر مغطى من خلال خطة برنامج </w:t>
            </w:r>
            <w:r>
              <w:rPr>
                <w:rFonts w:asciiTheme="minorHAnsi" w:hAnsiTheme="minorHAnsi"/>
                <w:sz w:val="24"/>
                <w:szCs w:val="24"/>
              </w:rPr>
              <w:t>Medicare</w:t>
            </w:r>
            <w:r>
              <w:rPr>
                <w:rFonts w:asciiTheme="minorHAnsi" w:hAnsiTheme="minorHAnsi" w:hint="cs"/>
                <w:sz w:val="24"/>
                <w:szCs w:val="24"/>
                <w:rtl/>
              </w:rPr>
              <w:t xml:space="preserve"> بعد استنفادك قيمة المبلغ المقتطع الخاص بك (طالما أن طبيبك أو مقدم الرعاية الصحية يقبل المبلغ الذي يقره برنامج </w:t>
            </w:r>
            <w:r>
              <w:rPr>
                <w:rFonts w:asciiTheme="minorHAnsi" w:hAnsiTheme="minorHAnsi"/>
                <w:sz w:val="24"/>
                <w:szCs w:val="24"/>
              </w:rPr>
              <w:t>Medicare</w:t>
            </w:r>
            <w:r>
              <w:rPr>
                <w:rFonts w:asciiTheme="minorHAnsi" w:hAnsiTheme="minorHAnsi" w:hint="cs"/>
                <w:sz w:val="24"/>
                <w:szCs w:val="24"/>
                <w:rtl/>
              </w:rPr>
              <w:t xml:space="preserve"> كدفعة كاملة - يسمى "قبول التكليف").</w:t>
            </w:r>
          </w:p>
          <w:p w14:paraId="196EBE81" w14:textId="5DD061DE" w:rsidR="00C83AFA" w:rsidRPr="00C21983" w:rsidRDefault="00C83AFA" w:rsidP="000071ED">
            <w:pPr>
              <w:bidi/>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إذا قبل طبيبك أو مقدم الخدمة أو المورد الخاص بك التكليف:</w:t>
            </w:r>
          </w:p>
          <w:p w14:paraId="6AE69632" w14:textId="69FBE8E4"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فقد تنخفض التكاليف التي تدفعها من جيبك.</w:t>
            </w:r>
          </w:p>
          <w:p w14:paraId="2B1CEDD5" w14:textId="0B128F00"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لإنهم يوافقون على تحصيل المبلغ المقتطع ومبلغ المشاركة التأميني من برنامج </w:t>
            </w:r>
            <w:r>
              <w:rPr>
                <w:rFonts w:asciiTheme="minorHAnsi" w:hAnsiTheme="minorHAnsi"/>
                <w:sz w:val="24"/>
                <w:szCs w:val="24"/>
              </w:rPr>
              <w:t>Medicare</w:t>
            </w:r>
            <w:r>
              <w:rPr>
                <w:rFonts w:asciiTheme="minorHAnsi" w:hAnsiTheme="minorHAnsi" w:hint="cs"/>
                <w:sz w:val="24"/>
                <w:szCs w:val="24"/>
                <w:rtl/>
              </w:rPr>
              <w:t xml:space="preserve"> فقط، وعادةً ما ينتظرون حتى يدفع برنامج </w:t>
            </w:r>
            <w:r>
              <w:rPr>
                <w:rFonts w:asciiTheme="minorHAnsi" w:hAnsiTheme="minorHAnsi"/>
                <w:sz w:val="24"/>
                <w:szCs w:val="24"/>
              </w:rPr>
              <w:t>Medicare</w:t>
            </w:r>
            <w:r>
              <w:rPr>
                <w:rFonts w:asciiTheme="minorHAnsi" w:hAnsiTheme="minorHAnsi" w:hint="cs"/>
                <w:sz w:val="24"/>
                <w:szCs w:val="24"/>
                <w:rtl/>
              </w:rPr>
              <w:t xml:space="preserve"> حصته قبل أن يطلبوا منك دفع حصتك.</w:t>
            </w:r>
          </w:p>
          <w:p w14:paraId="0FDCCCFD" w14:textId="434D078D" w:rsidR="00C21983" w:rsidRPr="00C21983" w:rsidRDefault="00C83AFA" w:rsidP="000071ED">
            <w:pPr>
              <w:numPr>
                <w:ilvl w:val="0"/>
                <w:numId w:val="33"/>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ويتعين عليهم تقديم مطالبتك مباشرة إلى </w:t>
            </w:r>
            <w:r>
              <w:rPr>
                <w:rFonts w:asciiTheme="minorHAnsi" w:hAnsiTheme="minorHAnsi"/>
                <w:sz w:val="24"/>
                <w:szCs w:val="24"/>
              </w:rPr>
              <w:t>Medicare</w:t>
            </w:r>
            <w:r>
              <w:rPr>
                <w:rFonts w:asciiTheme="minorHAnsi" w:hAnsiTheme="minorHAnsi" w:hint="cs"/>
                <w:sz w:val="24"/>
                <w:szCs w:val="24"/>
                <w:rtl/>
              </w:rPr>
              <w:t xml:space="preserve"> ولا يمكنهم تحصيل رسوم منك مقابل تقديم المطالبة.</w:t>
            </w:r>
          </w:p>
        </w:tc>
      </w:tr>
      <w:tr w:rsidR="00C21983" w:rsidRPr="00C21983"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المختبرات السريرية</w:t>
            </w:r>
          </w:p>
        </w:tc>
        <w:tc>
          <w:tcPr>
            <w:tcW w:w="4032" w:type="pct"/>
          </w:tcPr>
          <w:p w14:paraId="04B14410" w14:textId="03699262" w:rsidR="00C21983" w:rsidRPr="00C21983" w:rsidRDefault="00C21983" w:rsidP="000071ED">
            <w:pPr>
              <w:bidi/>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ED38FB">
              <w:rPr>
                <w:rFonts w:asciiTheme="minorHAnsi" w:hAnsiTheme="minorHAnsi"/>
                <w:sz w:val="24"/>
                <w:szCs w:val="24"/>
              </w:rPr>
              <w:t>$</w:t>
            </w:r>
            <w:r>
              <w:rPr>
                <w:rFonts w:asciiTheme="minorHAnsi" w:hAnsiTheme="minorHAnsi" w:hint="cs"/>
                <w:sz w:val="24"/>
                <w:szCs w:val="24"/>
                <w:rtl/>
              </w:rPr>
              <w:t xml:space="preserve"> عن خدمات المختبرات السريرية المُغطاة.</w:t>
            </w:r>
          </w:p>
        </w:tc>
      </w:tr>
      <w:tr w:rsidR="00C21983" w:rsidRPr="00C21983" w14:paraId="69763003" w14:textId="77777777" w:rsidTr="00ED38FB">
        <w:trPr>
          <w:cantSplit/>
          <w:trHeight w:val="1007"/>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الرعاية الصحية المنزلية</w:t>
            </w:r>
          </w:p>
        </w:tc>
        <w:tc>
          <w:tcPr>
            <w:tcW w:w="4032" w:type="pct"/>
          </w:tcPr>
          <w:p w14:paraId="2B659831" w14:textId="1059F5D7" w:rsidR="00C21983" w:rsidRPr="00C21983" w:rsidRDefault="00C21983" w:rsidP="000071ED">
            <w:pPr>
              <w:numPr>
                <w:ilvl w:val="0"/>
                <w:numId w:val="34"/>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ED38FB">
              <w:rPr>
                <w:rFonts w:asciiTheme="minorHAnsi" w:hAnsiTheme="minorHAnsi"/>
                <w:sz w:val="24"/>
                <w:szCs w:val="24"/>
              </w:rPr>
              <w:t>$</w:t>
            </w:r>
            <w:r>
              <w:rPr>
                <w:rFonts w:asciiTheme="minorHAnsi" w:hAnsiTheme="minorHAnsi" w:hint="cs"/>
                <w:sz w:val="24"/>
                <w:szCs w:val="24"/>
                <w:rtl/>
              </w:rPr>
              <w:t xml:space="preserve"> عن خدمات الرعاية الصحية المنزلية المُغطاة.</w:t>
            </w:r>
          </w:p>
          <w:p w14:paraId="738C53C2" w14:textId="19578B99" w:rsidR="00C21983" w:rsidRPr="00C21983" w:rsidRDefault="00C21983" w:rsidP="000071ED">
            <w:pPr>
              <w:numPr>
                <w:ilvl w:val="0"/>
                <w:numId w:val="34"/>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المعدات الطبية المعمرة </w:t>
            </w:r>
            <w:r w:rsidR="001536ED">
              <w:rPr>
                <w:rFonts w:asciiTheme="minorHAnsi" w:hAnsiTheme="minorHAnsi"/>
                <w:sz w:val="24"/>
                <w:szCs w:val="24"/>
              </w:rPr>
              <w:t>)</w:t>
            </w:r>
            <w:r>
              <w:rPr>
                <w:rFonts w:asciiTheme="minorHAnsi" w:hAnsiTheme="minorHAnsi" w:hint="cs"/>
                <w:sz w:val="24"/>
                <w:szCs w:val="24"/>
                <w:rtl/>
              </w:rPr>
              <w:t>مثل الكراسي المتحركة والعكازات وأسرّة المستشفيات والمعدات الأخرى).</w:t>
            </w:r>
          </w:p>
        </w:tc>
      </w:tr>
      <w:tr w:rsidR="00C21983" w:rsidRPr="00C21983"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إقامة المرضى الداخليين بالمستشفيات</w:t>
            </w:r>
          </w:p>
        </w:tc>
        <w:tc>
          <w:tcPr>
            <w:tcW w:w="4032" w:type="pct"/>
          </w:tcPr>
          <w:p w14:paraId="4999B056" w14:textId="0C24E4FC" w:rsidR="00C21983" w:rsidRPr="00C21983" w:rsidRDefault="00C21983" w:rsidP="000071ED">
            <w:pPr>
              <w:bidi/>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معظم خدمات الأطباء أثناء وجودك كمريض داخلي في أي مستشفى.</w:t>
            </w:r>
          </w:p>
        </w:tc>
      </w:tr>
      <w:tr w:rsidR="00C21983" w:rsidRPr="00C21983" w14:paraId="01A9EE99" w14:textId="77777777" w:rsidTr="00ED38FB">
        <w:trPr>
          <w:cantSplit/>
          <w:trHeight w:val="1259"/>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خدمات الرعاية الصحية العقلية للمرضى الخارجيين</w:t>
            </w:r>
          </w:p>
        </w:tc>
        <w:tc>
          <w:tcPr>
            <w:tcW w:w="4032" w:type="pct"/>
          </w:tcPr>
          <w:p w14:paraId="22B5EEAE" w14:textId="6F409520"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0 </w:t>
            </w:r>
            <w:r w:rsidR="00ED38FB">
              <w:rPr>
                <w:rFonts w:asciiTheme="minorHAnsi" w:hAnsiTheme="minorHAnsi"/>
                <w:sz w:val="24"/>
                <w:szCs w:val="24"/>
              </w:rPr>
              <w:t>$</w:t>
            </w:r>
            <w:r>
              <w:rPr>
                <w:rFonts w:asciiTheme="minorHAnsi" w:hAnsiTheme="minorHAnsi" w:hint="cs"/>
                <w:sz w:val="24"/>
                <w:szCs w:val="24"/>
                <w:rtl/>
              </w:rPr>
              <w:t xml:space="preserve"> لفحص الاكتئاب السنوي الخاص بك.</w:t>
            </w:r>
          </w:p>
          <w:p w14:paraId="38925C88" w14:textId="77777777"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تدفع 20% من المبلغ الذي أقره برنامج </w:t>
            </w:r>
            <w:r>
              <w:rPr>
                <w:rFonts w:asciiTheme="minorHAnsi" w:hAnsiTheme="minorHAnsi"/>
                <w:sz w:val="24"/>
                <w:szCs w:val="24"/>
              </w:rPr>
              <w:t>Medicare</w:t>
            </w:r>
            <w:r>
              <w:rPr>
                <w:rFonts w:asciiTheme="minorHAnsi" w:hAnsiTheme="minorHAnsi" w:hint="cs"/>
                <w:sz w:val="24"/>
                <w:szCs w:val="24"/>
                <w:rtl/>
              </w:rPr>
              <w:t xml:space="preserve"> مقابل الزيارات إلى طبيبك أو مزوِّد رعاية صحية آخر لتشخيص حالتك أو معالجتها.</w:t>
            </w:r>
          </w:p>
          <w:p w14:paraId="61F4A6A5" w14:textId="77777777" w:rsidR="00C21983" w:rsidRPr="00C21983" w:rsidRDefault="00C21983" w:rsidP="000071ED">
            <w:pPr>
              <w:numPr>
                <w:ilvl w:val="0"/>
                <w:numId w:val="35"/>
              </w:numPr>
              <w:bidi/>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إذا كنت تحصل على خدماتك في عيادة للمرضى غير المقيمين بمستشفى ما أو قسم للمرضى غير المقيمين بمستشفى ما، قد يتعين عليك دفع مبلغ مشاركة في الدفع إضافي أو مبلغ مشاركة تأميني إضافي إلى المستشفى.</w:t>
            </w:r>
          </w:p>
        </w:tc>
      </w:tr>
      <w:tr w:rsidR="00C21983" w:rsidRPr="00C21983"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C21983" w:rsidRDefault="00C21983" w:rsidP="000071ED">
            <w:pPr>
              <w:bidi/>
              <w:spacing w:after="120"/>
              <w:rPr>
                <w:rFonts w:asciiTheme="minorHAnsi" w:eastAsia="Times New Roman" w:hAnsiTheme="minorHAnsi" w:cstheme="minorHAnsi"/>
                <w:sz w:val="24"/>
                <w:szCs w:val="24"/>
                <w:rtl/>
              </w:rPr>
            </w:pPr>
            <w:r>
              <w:rPr>
                <w:rFonts w:asciiTheme="minorHAnsi" w:hAnsiTheme="minorHAnsi" w:hint="cs"/>
                <w:sz w:val="24"/>
                <w:szCs w:val="24"/>
                <w:rtl/>
              </w:rPr>
              <w:t>رعاية الصحة العقلية التي تتطلب المعالجة الجزئية في المستشفيات</w:t>
            </w:r>
          </w:p>
        </w:tc>
        <w:tc>
          <w:tcPr>
            <w:tcW w:w="4032" w:type="pct"/>
          </w:tcPr>
          <w:p w14:paraId="29588C1F" w14:textId="6B04D3A8" w:rsidR="00DD422C" w:rsidRDefault="00DD422C" w:rsidP="000071ED">
            <w:pPr>
              <w:bidi/>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بعد استنفادك قيمة المبلغ المقتطع لتغطية الجزء "</w:t>
            </w:r>
            <w:r w:rsidR="008E07FC">
              <w:rPr>
                <w:rFonts w:asciiTheme="minorHAnsi" w:hAnsiTheme="minorHAnsi"/>
                <w:sz w:val="24"/>
                <w:szCs w:val="24"/>
              </w:rPr>
              <w:t>B</w:t>
            </w:r>
            <w:r>
              <w:rPr>
                <w:rFonts w:asciiTheme="minorHAnsi" w:hAnsiTheme="minorHAnsi" w:hint="cs"/>
                <w:sz w:val="24"/>
                <w:szCs w:val="24"/>
                <w:rtl/>
              </w:rPr>
              <w:t>".</w:t>
            </w:r>
          </w:p>
          <w:p w14:paraId="26465F3A" w14:textId="0A9A5D02" w:rsidR="00DD422C" w:rsidRDefault="00DD422C" w:rsidP="000071ED">
            <w:pPr>
              <w:pStyle w:val="ListParagraph"/>
              <w:numPr>
                <w:ilvl w:val="0"/>
                <w:numId w:val="40"/>
              </w:numPr>
              <w:bidi/>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20% من المبلغ الذي أقره برنامج </w:t>
            </w:r>
            <w:r>
              <w:rPr>
                <w:rFonts w:asciiTheme="minorHAnsi" w:hAnsiTheme="minorHAnsi"/>
                <w:sz w:val="24"/>
                <w:szCs w:val="24"/>
              </w:rPr>
              <w:t>Medicare</w:t>
            </w:r>
            <w:r>
              <w:rPr>
                <w:rFonts w:asciiTheme="minorHAnsi" w:hAnsiTheme="minorHAnsi" w:hint="cs"/>
                <w:sz w:val="24"/>
                <w:szCs w:val="24"/>
                <w:rtl/>
              </w:rPr>
              <w:t xml:space="preserve"> لكل خدمة تحصل عليها من قِبل أي طبيب أو بعض أخصائيي الصحة العقلية المؤهلين الآخرين.</w:t>
            </w:r>
          </w:p>
          <w:p w14:paraId="42B482B8" w14:textId="26A45D41" w:rsidR="00C21983" w:rsidRPr="00BA06C8" w:rsidRDefault="00DD422C" w:rsidP="000071ED">
            <w:pPr>
              <w:pStyle w:val="ListParagraph"/>
              <w:numPr>
                <w:ilvl w:val="0"/>
                <w:numId w:val="40"/>
              </w:numPr>
              <w:bidi/>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مبلغ المشاركة التأميني لكل يوم من أيام الحصول على خدمات المعالجة الجزئية في المستشفيات التي يتم تقديمها لك في أي مرفق مرضى خارجيين بالمستشفى أو مركز صحة عقلية مجتمعي.</w:t>
            </w:r>
          </w:p>
        </w:tc>
      </w:tr>
      <w:tr w:rsidR="00C21983" w:rsidRPr="00C21983"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C21983" w:rsidRDefault="00C21983" w:rsidP="00C21983">
            <w:pPr>
              <w:bidi/>
              <w:spacing w:before="120"/>
              <w:rPr>
                <w:rFonts w:asciiTheme="minorHAnsi" w:eastAsia="Times New Roman" w:hAnsiTheme="minorHAnsi" w:cstheme="minorHAnsi"/>
                <w:sz w:val="24"/>
                <w:szCs w:val="24"/>
                <w:rtl/>
              </w:rPr>
            </w:pPr>
            <w:r>
              <w:rPr>
                <w:rFonts w:asciiTheme="minorHAnsi" w:hAnsiTheme="minorHAnsi" w:hint="cs"/>
                <w:sz w:val="24"/>
                <w:szCs w:val="24"/>
                <w:rtl/>
              </w:rPr>
              <w:t>رعاية المستشفيات المقدمة للمرضى الخارجيين</w:t>
            </w:r>
          </w:p>
        </w:tc>
        <w:tc>
          <w:tcPr>
            <w:tcW w:w="4032" w:type="pct"/>
          </w:tcPr>
          <w:p w14:paraId="3C892E6A" w14:textId="2DF54696" w:rsidR="00C21983" w:rsidRPr="00C21983" w:rsidRDefault="00C21983" w:rsidP="00C21983">
            <w:pPr>
              <w:numPr>
                <w:ilvl w:val="0"/>
                <w:numId w:val="37"/>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عادةً 20% من المبلغ الذي يقره برنامج </w:t>
            </w:r>
            <w:r>
              <w:rPr>
                <w:rFonts w:asciiTheme="minorHAnsi" w:hAnsiTheme="minorHAnsi"/>
                <w:sz w:val="24"/>
                <w:szCs w:val="24"/>
              </w:rPr>
              <w:t>Medicare</w:t>
            </w:r>
            <w:r>
              <w:rPr>
                <w:rFonts w:asciiTheme="minorHAnsi" w:hAnsiTheme="minorHAnsi" w:hint="cs"/>
                <w:sz w:val="24"/>
                <w:szCs w:val="24"/>
                <w:rtl/>
              </w:rPr>
              <w:t xml:space="preserve"> مقابل خدمات الطبيب ومزوِّد رعاية صحية آخر.</w:t>
            </w:r>
            <w:r>
              <w:rPr>
                <w:rFonts w:hint="cs"/>
                <w:rtl/>
              </w:rPr>
              <w:t xml:space="preserve"> </w:t>
            </w:r>
          </w:p>
          <w:p w14:paraId="75C67B7C" w14:textId="2632D38C" w:rsidR="00C21983" w:rsidRPr="00C21983" w:rsidRDefault="00C21983" w:rsidP="00C21983">
            <w:pPr>
              <w:numPr>
                <w:ilvl w:val="0"/>
                <w:numId w:val="37"/>
              </w:numPr>
              <w:bidi/>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أنت ستدفع أيضًا مبلغ مشاركة في السداد إلى المستشفى مقابل كل خدمة تحصل عليها في العيادات الخارجية بالمستشفى (باستثناء بعض الخدمات الوقائية). وفي معظم الحالات، لا يمكن لمبلغ المشاركة في السداد الخاص بك أن يتجاوز المبلغ المقتطع للإقامة بالمستشفى ضمن خطة الجزء "</w:t>
            </w:r>
            <w:r w:rsidR="008E07FC">
              <w:rPr>
                <w:rFonts w:asciiTheme="minorHAnsi" w:hAnsiTheme="minorHAnsi"/>
                <w:sz w:val="24"/>
                <w:szCs w:val="24"/>
              </w:rPr>
              <w:t>A</w:t>
            </w:r>
            <w:r>
              <w:rPr>
                <w:rFonts w:asciiTheme="minorHAnsi" w:hAnsiTheme="minorHAnsi" w:hint="cs"/>
                <w:sz w:val="24"/>
                <w:szCs w:val="24"/>
                <w:rtl/>
              </w:rPr>
              <w:t>".</w:t>
            </w:r>
          </w:p>
        </w:tc>
      </w:tr>
    </w:tbl>
    <w:p w14:paraId="6C058069" w14:textId="73844FFE" w:rsidR="00C21983" w:rsidRPr="00C21983" w:rsidRDefault="00985610" w:rsidP="00C21983">
      <w:pPr>
        <w:tabs>
          <w:tab w:val="left" w:pos="100"/>
        </w:tabs>
        <w:bidi/>
        <w:spacing w:before="120"/>
        <w:rPr>
          <w:rFonts w:asciiTheme="minorHAnsi" w:hAnsiTheme="minorHAnsi" w:cstheme="minorHAnsi"/>
          <w:sz w:val="24"/>
          <w:szCs w:val="24"/>
          <w:rtl/>
        </w:rPr>
      </w:pPr>
      <w:r>
        <w:rPr>
          <w:rFonts w:asciiTheme="minorHAnsi" w:hAnsiTheme="minorHAnsi"/>
          <w:b/>
          <w:bCs/>
          <w:color w:val="070707"/>
          <w:sz w:val="24"/>
          <w:szCs w:val="24"/>
        </w:rPr>
        <w:br/>
      </w:r>
      <w:r w:rsidR="00C21983" w:rsidRPr="004D29BD">
        <w:rPr>
          <w:rFonts w:asciiTheme="minorHAnsi" w:hAnsiTheme="minorHAnsi" w:hint="cs"/>
          <w:b/>
          <w:bCs/>
          <w:color w:val="070707"/>
          <w:sz w:val="24"/>
          <w:szCs w:val="24"/>
          <w:rtl/>
        </w:rPr>
        <w:lastRenderedPageBreak/>
        <w:t>ملاحظة:</w:t>
      </w:r>
      <w:r w:rsidR="00C21983">
        <w:rPr>
          <w:rFonts w:asciiTheme="minorHAnsi" w:hAnsiTheme="minorHAnsi" w:hint="cs"/>
          <w:color w:val="070707"/>
          <w:sz w:val="24"/>
          <w:szCs w:val="24"/>
          <w:rtl/>
        </w:rPr>
        <w:t xml:space="preserve"> يجب في كافة خطط ميزات برنامج </w:t>
      </w:r>
      <w:r w:rsidR="00C21983">
        <w:rPr>
          <w:rFonts w:asciiTheme="minorHAnsi" w:hAnsiTheme="minorHAnsi"/>
          <w:color w:val="070707"/>
          <w:sz w:val="24"/>
          <w:szCs w:val="24"/>
        </w:rPr>
        <w:t>Medicare</w:t>
      </w:r>
      <w:r w:rsidR="00C21983">
        <w:rPr>
          <w:rFonts w:asciiTheme="minorHAnsi" w:hAnsiTheme="minorHAnsi" w:hint="cs"/>
          <w:color w:val="070707"/>
          <w:sz w:val="24"/>
          <w:szCs w:val="24"/>
          <w:rtl/>
        </w:rPr>
        <w:t xml:space="preserve"> أن تغطي هذه الخدمات. إذا كنت مشتركًا في إحدى خطط ميزات برنامج </w:t>
      </w:r>
      <w:r w:rsidR="00C21983">
        <w:rPr>
          <w:rFonts w:asciiTheme="minorHAnsi" w:hAnsiTheme="minorHAnsi"/>
          <w:color w:val="070707"/>
          <w:sz w:val="24"/>
          <w:szCs w:val="24"/>
        </w:rPr>
        <w:t>Medicare</w:t>
      </w:r>
      <w:r w:rsidR="00C21983">
        <w:rPr>
          <w:rFonts w:asciiTheme="minorHAnsi" w:hAnsiTheme="minorHAnsi" w:hint="cs"/>
          <w:color w:val="070707"/>
          <w:sz w:val="24"/>
          <w:szCs w:val="24"/>
          <w:rtl/>
        </w:rPr>
        <w:t xml:space="preserve">، فإنك التكاليف تتباين حسب الخطة وقد تصبح أعلى أو أقل مما يتم دفعه في خطة برنامج </w:t>
      </w:r>
      <w:r w:rsidR="00C21983">
        <w:rPr>
          <w:rFonts w:asciiTheme="minorHAnsi" w:hAnsiTheme="minorHAnsi"/>
          <w:color w:val="070707"/>
          <w:sz w:val="24"/>
          <w:szCs w:val="24"/>
        </w:rPr>
        <w:t>Medicare</w:t>
      </w:r>
      <w:r w:rsidR="00C21983">
        <w:rPr>
          <w:rFonts w:asciiTheme="minorHAnsi" w:hAnsiTheme="minorHAnsi" w:hint="cs"/>
          <w:color w:val="070707"/>
          <w:sz w:val="24"/>
          <w:szCs w:val="24"/>
          <w:rtl/>
        </w:rPr>
        <w:t xml:space="preserve"> الأصلية. </w:t>
      </w:r>
      <w:r w:rsidR="00C21983">
        <w:rPr>
          <w:rFonts w:asciiTheme="minorHAnsi" w:hAnsiTheme="minorHAnsi" w:hint="cs"/>
          <w:sz w:val="24"/>
          <w:szCs w:val="24"/>
          <w:rtl/>
        </w:rPr>
        <w:t>راجع "دليل التغطية" في خطتك.</w:t>
      </w:r>
    </w:p>
    <w:p w14:paraId="392AAA20" w14:textId="231EF99E" w:rsidR="00824D7B" w:rsidRDefault="00B55C5F" w:rsidP="000071ED">
      <w:pPr>
        <w:widowControl/>
        <w:autoSpaceDE/>
        <w:autoSpaceDN/>
        <w:bidi/>
        <w:spacing w:before="120" w:after="240"/>
        <w:rPr>
          <w:rFonts w:asciiTheme="minorHAnsi" w:eastAsiaTheme="minorEastAsia" w:cs="Arial"/>
          <w:color w:val="000000"/>
          <w:kern w:val="24"/>
          <w:sz w:val="24"/>
          <w:szCs w:val="24"/>
          <w:rtl/>
        </w:rPr>
      </w:pPr>
      <w:r>
        <w:rPr>
          <w:rFonts w:asciiTheme="minorHAnsi" w:hAnsiTheme="minorHAnsi" w:hint="cs"/>
          <w:b/>
          <w:bCs/>
          <w:sz w:val="24"/>
          <w:szCs w:val="24"/>
          <w:rtl/>
        </w:rPr>
        <w:t>يوضح الرسم البياني أدناه مبالغ التسوية الشهرية المتعلقة بالدخل (</w:t>
      </w:r>
      <w:r>
        <w:rPr>
          <w:rFonts w:asciiTheme="minorHAnsi" w:hAnsiTheme="minorHAnsi"/>
          <w:b/>
          <w:bCs/>
          <w:sz w:val="24"/>
          <w:szCs w:val="24"/>
        </w:rPr>
        <w:t>IRMAA</w:t>
      </w:r>
      <w:r>
        <w:rPr>
          <w:rFonts w:asciiTheme="minorHAnsi" w:hAnsiTheme="minorHAnsi" w:hint="cs"/>
          <w:b/>
          <w:bCs/>
          <w:sz w:val="24"/>
          <w:szCs w:val="24"/>
          <w:rtl/>
        </w:rPr>
        <w:t>) بالنسبة لخطة الجزء "</w:t>
      </w:r>
      <w:r w:rsidR="004D29BD">
        <w:rPr>
          <w:rFonts w:asciiTheme="minorHAnsi" w:hAnsiTheme="minorHAnsi"/>
          <w:b/>
          <w:bCs/>
          <w:sz w:val="24"/>
          <w:szCs w:val="24"/>
        </w:rPr>
        <w:t>B</w:t>
      </w:r>
      <w:r>
        <w:rPr>
          <w:rFonts w:asciiTheme="minorHAnsi" w:hAnsiTheme="minorHAnsi" w:hint="cs"/>
          <w:b/>
          <w:bCs/>
          <w:sz w:val="24"/>
          <w:szCs w:val="24"/>
          <w:rtl/>
        </w:rPr>
        <w:t>".</w:t>
      </w:r>
      <w:r>
        <w:rPr>
          <w:rFonts w:asciiTheme="minorHAnsi" w:hAnsiTheme="minorHAnsi" w:hint="cs"/>
          <w:sz w:val="24"/>
          <w:szCs w:val="24"/>
          <w:rtl/>
        </w:rPr>
        <w:t xml:space="preserve"> يمثل مبلغ التسوية الشهري المتعلق بالدخل (</w:t>
      </w:r>
      <w:r>
        <w:rPr>
          <w:rFonts w:asciiTheme="minorHAnsi" w:hAnsiTheme="minorHAnsi"/>
          <w:sz w:val="24"/>
          <w:szCs w:val="24"/>
        </w:rPr>
        <w:t>IRMAA</w:t>
      </w:r>
      <w:r>
        <w:rPr>
          <w:rFonts w:asciiTheme="minorHAnsi" w:hAnsiTheme="minorHAnsi" w:hint="cs"/>
          <w:sz w:val="24"/>
          <w:szCs w:val="24"/>
          <w:rtl/>
        </w:rPr>
        <w:t xml:space="preserve">) الرسم الإضافي الذي يتم إضافته إلى مبلغ قسطك التأميني. </w:t>
      </w:r>
      <w:r>
        <w:rPr>
          <w:rFonts w:asciiTheme="minorHAnsi" w:hint="cs"/>
          <w:color w:val="000000"/>
          <w:sz w:val="24"/>
          <w:szCs w:val="24"/>
          <w:rtl/>
        </w:rPr>
        <w:t>يتم توضيح إجمالي الأقساط التأمينية لخطة الجزء "</w:t>
      </w:r>
      <w:r w:rsidR="004D29BD">
        <w:rPr>
          <w:rFonts w:asciiTheme="minorHAnsi"/>
          <w:color w:val="000000"/>
          <w:sz w:val="24"/>
          <w:szCs w:val="24"/>
        </w:rPr>
        <w:t>B</w:t>
      </w:r>
      <w:r>
        <w:rPr>
          <w:rFonts w:asciiTheme="minorHAnsi" w:hint="cs"/>
          <w:color w:val="000000"/>
          <w:sz w:val="24"/>
          <w:szCs w:val="24"/>
          <w:rtl/>
        </w:rPr>
        <w:t>" لعام 2025 أدناه.</w:t>
      </w:r>
    </w:p>
    <w:p w14:paraId="5BBB23F9" w14:textId="32B5895F" w:rsidR="000071ED" w:rsidRPr="004A3FA8" w:rsidRDefault="000071ED" w:rsidP="000071ED">
      <w:pPr>
        <w:pStyle w:val="Heading2NTP"/>
        <w:bidi/>
        <w:spacing w:after="240"/>
        <w:rPr>
          <w:b w:val="0"/>
          <w:bCs/>
          <w:rtl/>
        </w:rPr>
      </w:pPr>
      <w:r w:rsidRPr="004A3FA8">
        <w:rPr>
          <w:rFonts w:hint="cs"/>
          <w:b w:val="0"/>
          <w:bCs/>
          <w:rtl/>
        </w:rPr>
        <w:t>إذا كان وضع إبلاغك الضريبي ودخلك السنوي في 2023</w:t>
      </w:r>
    </w:p>
    <w:tbl>
      <w:tblPr>
        <w:tblStyle w:val="GridTable4-Accent13"/>
        <w:bidiVisual/>
        <w:tblW w:w="5000" w:type="pct"/>
        <w:tblLook w:val="04A0" w:firstRow="1" w:lastRow="0" w:firstColumn="1" w:lastColumn="0" w:noHBand="0" w:noVBand="1"/>
      </w:tblPr>
      <w:tblGrid>
        <w:gridCol w:w="3909"/>
        <w:gridCol w:w="3891"/>
        <w:gridCol w:w="4098"/>
        <w:gridCol w:w="2492"/>
      </w:tblGrid>
      <w:tr w:rsidR="00C21983" w:rsidRPr="00C21983" w14:paraId="2A7F2B8A" w14:textId="77777777" w:rsidTr="00AC4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C21983" w:rsidRDefault="00C21983" w:rsidP="00AD1A9D">
            <w:pPr>
              <w:bidi/>
              <w:rPr>
                <w:rFonts w:asciiTheme="minorHAnsi" w:eastAsia="Times New Roman" w:hAnsiTheme="minorHAnsi" w:cstheme="minorHAnsi"/>
                <w:sz w:val="28"/>
                <w:szCs w:val="24"/>
                <w:rtl/>
              </w:rPr>
            </w:pPr>
            <w:bookmarkStart w:id="4" w:name="_Hlk88074070"/>
            <w:r>
              <w:rPr>
                <w:rFonts w:asciiTheme="minorHAnsi" w:hAnsiTheme="minorHAnsi" w:hint="cs"/>
                <w:sz w:val="28"/>
                <w:szCs w:val="28"/>
                <w:rtl/>
              </w:rPr>
              <w:t>تقديم إقرار ضريبي فردي</w:t>
            </w:r>
          </w:p>
        </w:tc>
        <w:tc>
          <w:tcPr>
            <w:tcW w:w="1352" w:type="pct"/>
          </w:tcPr>
          <w:p w14:paraId="174E63D7" w14:textId="7777777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تقديم إقرار ضريبي مشترك</w:t>
            </w:r>
          </w:p>
        </w:tc>
        <w:tc>
          <w:tcPr>
            <w:tcW w:w="1424" w:type="pct"/>
          </w:tcPr>
          <w:p w14:paraId="3558E79A" w14:textId="43B9FBF5"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تقديم إقرار ضريبي لشخص متزوج أو منفصل</w:t>
            </w:r>
          </w:p>
        </w:tc>
        <w:tc>
          <w:tcPr>
            <w:tcW w:w="866" w:type="pct"/>
          </w:tcPr>
          <w:p w14:paraId="2EB9D723" w14:textId="3A4B7370"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تدفع كل شهر</w:t>
            </w:r>
            <w:r>
              <w:rPr>
                <w:rFonts w:asciiTheme="minorHAnsi" w:hAnsiTheme="minorHAnsi" w:hint="cs"/>
                <w:sz w:val="28"/>
                <w:szCs w:val="28"/>
                <w:rtl/>
              </w:rPr>
              <w:br/>
              <w:t xml:space="preserve">(في </w:t>
            </w:r>
            <w:r>
              <w:rPr>
                <w:rFonts w:asciiTheme="minorHAnsi" w:hAnsiTheme="minorHAnsi" w:hint="cs"/>
                <w:color w:val="FFFFFF" w:themeColor="background1"/>
                <w:sz w:val="28"/>
                <w:szCs w:val="28"/>
                <w:rtl/>
              </w:rPr>
              <w:t>2025</w:t>
            </w:r>
            <w:r>
              <w:rPr>
                <w:rFonts w:asciiTheme="minorHAnsi" w:hAnsiTheme="minorHAnsi" w:hint="cs"/>
                <w:sz w:val="28"/>
                <w:szCs w:val="28"/>
                <w:rtl/>
              </w:rPr>
              <w:t>)</w:t>
            </w:r>
          </w:p>
        </w:tc>
      </w:tr>
      <w:tr w:rsidR="00C21983" w:rsidRPr="00C21983" w14:paraId="514DD442"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6410E3C1"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106,000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أو أقل</w:t>
            </w:r>
          </w:p>
        </w:tc>
        <w:tc>
          <w:tcPr>
            <w:tcW w:w="1352" w:type="pct"/>
          </w:tcPr>
          <w:p w14:paraId="42479B11" w14:textId="1809CE0A"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212,000 </w:t>
            </w:r>
            <w:r w:rsidR="00ED38FB">
              <w:rPr>
                <w:rFonts w:asciiTheme="minorHAnsi" w:hAnsiTheme="minorHAnsi" w:hint="cs"/>
                <w:sz w:val="24"/>
                <w:szCs w:val="24"/>
                <w:rtl/>
              </w:rPr>
              <w:t>$</w:t>
            </w:r>
            <w:r>
              <w:rPr>
                <w:rFonts w:asciiTheme="minorHAnsi" w:hAnsiTheme="minorHAnsi" w:hint="cs"/>
                <w:sz w:val="24"/>
                <w:szCs w:val="24"/>
                <w:rtl/>
              </w:rPr>
              <w:t xml:space="preserve"> أو أقل</w:t>
            </w:r>
          </w:p>
        </w:tc>
        <w:tc>
          <w:tcPr>
            <w:tcW w:w="1424" w:type="pct"/>
          </w:tcPr>
          <w:p w14:paraId="5014A7D4" w14:textId="5D09A103"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106,000 </w:t>
            </w:r>
            <w:r w:rsidR="00ED38FB">
              <w:rPr>
                <w:rFonts w:asciiTheme="minorHAnsi" w:hAnsiTheme="minorHAnsi" w:hint="cs"/>
                <w:sz w:val="24"/>
                <w:szCs w:val="24"/>
                <w:rtl/>
              </w:rPr>
              <w:t>$</w:t>
            </w:r>
            <w:r>
              <w:rPr>
                <w:rFonts w:asciiTheme="minorHAnsi" w:hAnsiTheme="minorHAnsi" w:hint="cs"/>
                <w:sz w:val="24"/>
                <w:szCs w:val="24"/>
                <w:rtl/>
              </w:rPr>
              <w:t xml:space="preserve"> أو أقل</w:t>
            </w:r>
          </w:p>
        </w:tc>
        <w:tc>
          <w:tcPr>
            <w:tcW w:w="866" w:type="pct"/>
          </w:tcPr>
          <w:p w14:paraId="437742E3" w14:textId="2F29C79A"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185.00 </w:t>
            </w:r>
            <w:r w:rsidR="00ED38FB">
              <w:rPr>
                <w:rFonts w:asciiTheme="minorHAnsi" w:hAnsiTheme="minorHAnsi" w:hint="cs"/>
                <w:sz w:val="24"/>
                <w:szCs w:val="24"/>
                <w:rtl/>
              </w:rPr>
              <w:t>$</w:t>
            </w:r>
            <w:r>
              <w:rPr>
                <w:rFonts w:asciiTheme="minorHAnsi" w:hAnsiTheme="minorHAnsi" w:hint="cs"/>
                <w:sz w:val="24"/>
                <w:szCs w:val="24"/>
                <w:rtl/>
              </w:rPr>
              <w:t>ا</w:t>
            </w:r>
          </w:p>
        </w:tc>
      </w:tr>
      <w:tr w:rsidR="00C21983" w:rsidRPr="00C21983" w14:paraId="5AB86057"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31D4C0FE" w14:textId="4EBC5CC2"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106,000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133,000 </w:t>
            </w:r>
            <w:r w:rsidR="00ED38FB">
              <w:rPr>
                <w:rFonts w:asciiTheme="minorHAnsi" w:hAnsiTheme="minorHAnsi" w:hint="cs"/>
                <w:b w:val="0"/>
                <w:bCs w:val="0"/>
                <w:sz w:val="24"/>
                <w:szCs w:val="24"/>
                <w:rtl/>
              </w:rPr>
              <w:t>$</w:t>
            </w:r>
          </w:p>
        </w:tc>
        <w:tc>
          <w:tcPr>
            <w:tcW w:w="1352" w:type="pct"/>
          </w:tcPr>
          <w:p w14:paraId="49FCA205" w14:textId="3B340A2E"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212,000 </w:t>
            </w:r>
            <w:r w:rsidR="00ED38FB">
              <w:rPr>
                <w:rFonts w:asciiTheme="minorHAnsi" w:hAnsiTheme="minorHAnsi" w:hint="cs"/>
                <w:sz w:val="24"/>
                <w:szCs w:val="24"/>
                <w:rtl/>
              </w:rPr>
              <w:t>$</w:t>
            </w:r>
            <w:r>
              <w:rPr>
                <w:rFonts w:asciiTheme="minorHAnsi" w:hAnsiTheme="minorHAnsi" w:hint="cs"/>
                <w:sz w:val="24"/>
                <w:szCs w:val="24"/>
                <w:rtl/>
              </w:rPr>
              <w:t xml:space="preserve"> حتى 266,000 </w:t>
            </w:r>
            <w:r w:rsidR="00ED38FB">
              <w:rPr>
                <w:rFonts w:asciiTheme="minorHAnsi" w:hAnsiTheme="minorHAnsi" w:hint="cs"/>
                <w:sz w:val="24"/>
                <w:szCs w:val="24"/>
                <w:rtl/>
              </w:rPr>
              <w:t>$</w:t>
            </w:r>
          </w:p>
        </w:tc>
        <w:tc>
          <w:tcPr>
            <w:tcW w:w="1424" w:type="pct"/>
          </w:tcPr>
          <w:p w14:paraId="7BE07A2C" w14:textId="77777777" w:rsidR="00C21983" w:rsidRPr="00A60865"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866" w:type="pct"/>
          </w:tcPr>
          <w:p w14:paraId="6DBBDA73" w14:textId="29B81566"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259.00 </w:t>
            </w:r>
            <w:r w:rsidR="00ED38FB">
              <w:rPr>
                <w:rFonts w:asciiTheme="minorHAnsi" w:hAnsiTheme="minorHAnsi" w:hint="cs"/>
                <w:sz w:val="24"/>
                <w:szCs w:val="24"/>
                <w:rtl/>
              </w:rPr>
              <w:t>$</w:t>
            </w:r>
            <w:r>
              <w:rPr>
                <w:rFonts w:asciiTheme="minorHAnsi" w:hAnsiTheme="minorHAnsi" w:hint="cs"/>
                <w:sz w:val="24"/>
                <w:szCs w:val="24"/>
                <w:rtl/>
              </w:rPr>
              <w:t>ا</w:t>
            </w:r>
          </w:p>
        </w:tc>
      </w:tr>
      <w:tr w:rsidR="00C21983" w:rsidRPr="00C21983" w14:paraId="546560C6" w14:textId="77777777" w:rsidTr="00AC4B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24A937F6"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133,000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167,000 </w:t>
            </w:r>
            <w:r w:rsidR="00ED38FB">
              <w:rPr>
                <w:rFonts w:asciiTheme="minorHAnsi" w:hAnsiTheme="minorHAnsi" w:hint="cs"/>
                <w:b w:val="0"/>
                <w:bCs w:val="0"/>
                <w:sz w:val="24"/>
                <w:szCs w:val="24"/>
                <w:rtl/>
              </w:rPr>
              <w:t>$</w:t>
            </w:r>
          </w:p>
        </w:tc>
        <w:tc>
          <w:tcPr>
            <w:tcW w:w="1352" w:type="pct"/>
          </w:tcPr>
          <w:p w14:paraId="490DCDB8" w14:textId="6FE07540"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266,000 </w:t>
            </w:r>
            <w:r w:rsidR="00ED38FB">
              <w:rPr>
                <w:rFonts w:asciiTheme="minorHAnsi" w:hAnsiTheme="minorHAnsi" w:hint="cs"/>
                <w:sz w:val="24"/>
                <w:szCs w:val="24"/>
                <w:rtl/>
              </w:rPr>
              <w:t>$</w:t>
            </w:r>
            <w:r>
              <w:rPr>
                <w:rFonts w:asciiTheme="minorHAnsi" w:hAnsiTheme="minorHAnsi" w:hint="cs"/>
                <w:sz w:val="24"/>
                <w:szCs w:val="24"/>
                <w:rtl/>
              </w:rPr>
              <w:t xml:space="preserve"> حتى 334,000 </w:t>
            </w:r>
            <w:r w:rsidR="00ED38FB">
              <w:rPr>
                <w:rFonts w:asciiTheme="minorHAnsi" w:hAnsiTheme="minorHAnsi" w:hint="cs"/>
                <w:sz w:val="24"/>
                <w:szCs w:val="24"/>
                <w:rtl/>
              </w:rPr>
              <w:t>$</w:t>
            </w:r>
          </w:p>
        </w:tc>
        <w:tc>
          <w:tcPr>
            <w:tcW w:w="1424" w:type="pct"/>
          </w:tcPr>
          <w:p w14:paraId="3199DE7E" w14:textId="77777777"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866" w:type="pct"/>
          </w:tcPr>
          <w:p w14:paraId="76F948A9" w14:textId="2320C57F"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370.00 </w:t>
            </w:r>
            <w:r w:rsidR="00ED38FB">
              <w:rPr>
                <w:rFonts w:asciiTheme="minorHAnsi" w:hAnsiTheme="minorHAnsi" w:hint="cs"/>
                <w:sz w:val="24"/>
                <w:szCs w:val="24"/>
                <w:rtl/>
              </w:rPr>
              <w:t>$</w:t>
            </w:r>
          </w:p>
        </w:tc>
      </w:tr>
      <w:tr w:rsidR="00C21983" w:rsidRPr="00C21983" w14:paraId="28B10484"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503E5CA0" w14:textId="09DBE071"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167,000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200,000 </w:t>
            </w:r>
            <w:r w:rsidR="00ED38FB">
              <w:rPr>
                <w:rFonts w:asciiTheme="minorHAnsi" w:hAnsiTheme="minorHAnsi" w:hint="cs"/>
                <w:b w:val="0"/>
                <w:bCs w:val="0"/>
                <w:sz w:val="24"/>
                <w:szCs w:val="24"/>
                <w:rtl/>
              </w:rPr>
              <w:t>$</w:t>
            </w:r>
          </w:p>
        </w:tc>
        <w:tc>
          <w:tcPr>
            <w:tcW w:w="1352" w:type="pct"/>
          </w:tcPr>
          <w:p w14:paraId="03745805" w14:textId="12CC93B9"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334,000 </w:t>
            </w:r>
            <w:r w:rsidR="00ED38FB">
              <w:rPr>
                <w:rFonts w:asciiTheme="minorHAnsi" w:hAnsiTheme="minorHAnsi" w:hint="cs"/>
                <w:sz w:val="24"/>
                <w:szCs w:val="24"/>
                <w:rtl/>
              </w:rPr>
              <w:t>$</w:t>
            </w:r>
            <w:r>
              <w:rPr>
                <w:rFonts w:asciiTheme="minorHAnsi" w:hAnsiTheme="minorHAnsi" w:hint="cs"/>
                <w:sz w:val="24"/>
                <w:szCs w:val="24"/>
                <w:rtl/>
              </w:rPr>
              <w:t xml:space="preserve"> حتى 400,000 </w:t>
            </w:r>
            <w:r w:rsidR="00ED38FB">
              <w:rPr>
                <w:rFonts w:asciiTheme="minorHAnsi" w:hAnsiTheme="minorHAnsi" w:hint="cs"/>
                <w:sz w:val="24"/>
                <w:szCs w:val="24"/>
                <w:rtl/>
              </w:rPr>
              <w:t>$</w:t>
            </w:r>
          </w:p>
        </w:tc>
        <w:tc>
          <w:tcPr>
            <w:tcW w:w="1424" w:type="pct"/>
          </w:tcPr>
          <w:p w14:paraId="21616EE4" w14:textId="77777777" w:rsidR="00C21983" w:rsidRPr="00A60865"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866" w:type="pct"/>
          </w:tcPr>
          <w:p w14:paraId="31E7E7B6" w14:textId="74492C9C"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480.90 </w:t>
            </w:r>
            <w:r w:rsidR="00ED38FB">
              <w:rPr>
                <w:rFonts w:asciiTheme="minorHAnsi" w:hAnsiTheme="minorHAnsi" w:hint="cs"/>
                <w:sz w:val="24"/>
                <w:szCs w:val="24"/>
                <w:rtl/>
              </w:rPr>
              <w:t>$</w:t>
            </w:r>
          </w:p>
        </w:tc>
      </w:tr>
      <w:tr w:rsidR="00C21983" w:rsidRPr="00C21983" w14:paraId="627A8BDE" w14:textId="77777777" w:rsidTr="00AD1A9D">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38337FCB"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200,000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وأقل من 500,000 </w:t>
            </w:r>
            <w:r w:rsidR="00ED38FB">
              <w:rPr>
                <w:rFonts w:asciiTheme="minorHAnsi" w:hAnsiTheme="minorHAnsi" w:hint="cs"/>
                <w:b w:val="0"/>
                <w:bCs w:val="0"/>
                <w:sz w:val="24"/>
                <w:szCs w:val="24"/>
                <w:rtl/>
              </w:rPr>
              <w:t>$</w:t>
            </w:r>
            <w:r>
              <w:rPr>
                <w:rFonts w:asciiTheme="minorHAnsi" w:hAnsiTheme="minorHAnsi" w:hint="cs"/>
                <w:b w:val="0"/>
                <w:bCs w:val="0"/>
                <w:sz w:val="24"/>
                <w:szCs w:val="24"/>
                <w:rtl/>
              </w:rPr>
              <w:t>7</w:t>
            </w:r>
          </w:p>
        </w:tc>
        <w:tc>
          <w:tcPr>
            <w:tcW w:w="1352" w:type="pct"/>
          </w:tcPr>
          <w:p w14:paraId="681075A3" w14:textId="7BF735B7"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400,000 </w:t>
            </w:r>
            <w:r w:rsidR="00ED38FB">
              <w:rPr>
                <w:rFonts w:asciiTheme="minorHAnsi" w:hAnsiTheme="minorHAnsi" w:hint="cs"/>
                <w:sz w:val="24"/>
                <w:szCs w:val="24"/>
                <w:rtl/>
              </w:rPr>
              <w:t>$</w:t>
            </w:r>
            <w:r>
              <w:rPr>
                <w:rFonts w:asciiTheme="minorHAnsi" w:hAnsiTheme="minorHAnsi" w:hint="cs"/>
                <w:sz w:val="24"/>
                <w:szCs w:val="24"/>
                <w:rtl/>
              </w:rPr>
              <w:t xml:space="preserve"> وأقل من 750,000 </w:t>
            </w:r>
            <w:r w:rsidR="00ED38FB">
              <w:rPr>
                <w:rFonts w:asciiTheme="minorHAnsi" w:hAnsiTheme="minorHAnsi" w:hint="cs"/>
                <w:sz w:val="24"/>
                <w:szCs w:val="24"/>
                <w:rtl/>
              </w:rPr>
              <w:t>$</w:t>
            </w:r>
          </w:p>
        </w:tc>
        <w:tc>
          <w:tcPr>
            <w:tcW w:w="1424" w:type="pct"/>
          </w:tcPr>
          <w:p w14:paraId="5A7DE8F2" w14:textId="7488C1E8" w:rsidR="00C21983" w:rsidRPr="00A60865"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106,000 </w:t>
            </w:r>
            <w:r w:rsidR="00ED38FB">
              <w:rPr>
                <w:rFonts w:asciiTheme="minorHAnsi" w:hAnsiTheme="minorHAnsi" w:hint="cs"/>
                <w:sz w:val="24"/>
                <w:szCs w:val="24"/>
                <w:rtl/>
              </w:rPr>
              <w:t>$</w:t>
            </w:r>
            <w:r>
              <w:rPr>
                <w:rFonts w:asciiTheme="minorHAnsi" w:hAnsiTheme="minorHAnsi" w:hint="cs"/>
                <w:sz w:val="24"/>
                <w:szCs w:val="24"/>
                <w:rtl/>
              </w:rPr>
              <w:t xml:space="preserve"> أمريكي وأقل من 394,000 </w:t>
            </w:r>
            <w:r w:rsidR="00ED38FB">
              <w:rPr>
                <w:rFonts w:asciiTheme="minorHAnsi" w:hAnsiTheme="minorHAnsi" w:hint="cs"/>
                <w:sz w:val="24"/>
                <w:szCs w:val="24"/>
                <w:rtl/>
              </w:rPr>
              <w:t>$</w:t>
            </w:r>
          </w:p>
        </w:tc>
        <w:tc>
          <w:tcPr>
            <w:tcW w:w="866" w:type="pct"/>
          </w:tcPr>
          <w:p w14:paraId="2B5E79FC" w14:textId="05601B64" w:rsidR="00C21983" w:rsidRPr="00C21983" w:rsidRDefault="00C21983"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591.90 </w:t>
            </w:r>
            <w:r w:rsidR="00ED38FB">
              <w:rPr>
                <w:rFonts w:asciiTheme="minorHAnsi" w:hAnsiTheme="minorHAnsi" w:hint="cs"/>
                <w:sz w:val="24"/>
                <w:szCs w:val="24"/>
                <w:rtl/>
              </w:rPr>
              <w:t>$</w:t>
            </w:r>
          </w:p>
        </w:tc>
      </w:tr>
      <w:tr w:rsidR="00C21983" w:rsidRPr="00C21983" w14:paraId="13DF71CD" w14:textId="77777777" w:rsidTr="00AC4B7D">
        <w:tc>
          <w:tcPr>
            <w:cnfStyle w:val="001000000000" w:firstRow="0" w:lastRow="0" w:firstColumn="1" w:lastColumn="0" w:oddVBand="0" w:evenVBand="0" w:oddHBand="0" w:evenHBand="0" w:firstRowFirstColumn="0" w:firstRowLastColumn="0" w:lastRowFirstColumn="0" w:lastRowLastColumn="0"/>
            <w:tcW w:w="1358" w:type="pct"/>
          </w:tcPr>
          <w:p w14:paraId="12549CE4" w14:textId="5F902DEA" w:rsidR="00C21983" w:rsidRPr="00C21983" w:rsidRDefault="00C21983"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500,000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أمريكي أو أكثر</w:t>
            </w:r>
          </w:p>
        </w:tc>
        <w:tc>
          <w:tcPr>
            <w:tcW w:w="1352" w:type="pct"/>
          </w:tcPr>
          <w:p w14:paraId="5313971E" w14:textId="2738F0ED"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750,000 </w:t>
            </w:r>
            <w:r w:rsidR="00ED38FB">
              <w:rPr>
                <w:rFonts w:asciiTheme="minorHAnsi" w:hAnsiTheme="minorHAnsi" w:hint="cs"/>
                <w:sz w:val="24"/>
                <w:szCs w:val="24"/>
                <w:rtl/>
              </w:rPr>
              <w:t>$</w:t>
            </w:r>
            <w:r>
              <w:rPr>
                <w:rFonts w:asciiTheme="minorHAnsi" w:hAnsiTheme="minorHAnsi" w:hint="cs"/>
                <w:sz w:val="24"/>
                <w:szCs w:val="24"/>
                <w:rtl/>
              </w:rPr>
              <w:t xml:space="preserve"> أمريكي أو أكثر</w:t>
            </w:r>
          </w:p>
        </w:tc>
        <w:tc>
          <w:tcPr>
            <w:tcW w:w="1424" w:type="pct"/>
          </w:tcPr>
          <w:p w14:paraId="31992DE5" w14:textId="0A2253A7" w:rsidR="00C21983" w:rsidRPr="00A60865"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394,000 </w:t>
            </w:r>
            <w:r w:rsidR="00ED38FB">
              <w:rPr>
                <w:rFonts w:asciiTheme="minorHAnsi" w:hAnsiTheme="minorHAnsi" w:hint="cs"/>
                <w:sz w:val="24"/>
                <w:szCs w:val="24"/>
                <w:rtl/>
              </w:rPr>
              <w:t>$</w:t>
            </w:r>
            <w:r>
              <w:rPr>
                <w:rFonts w:asciiTheme="minorHAnsi" w:hAnsiTheme="minorHAnsi" w:hint="cs"/>
                <w:sz w:val="24"/>
                <w:szCs w:val="24"/>
                <w:rtl/>
              </w:rPr>
              <w:t xml:space="preserve"> أو أكثر</w:t>
            </w:r>
          </w:p>
        </w:tc>
        <w:tc>
          <w:tcPr>
            <w:tcW w:w="866" w:type="pct"/>
          </w:tcPr>
          <w:p w14:paraId="5C82756B" w14:textId="4C99E339" w:rsidR="00C21983" w:rsidRPr="00C21983" w:rsidRDefault="00C21983"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628.90 </w:t>
            </w:r>
            <w:r w:rsidR="00ED38FB">
              <w:rPr>
                <w:rFonts w:asciiTheme="minorHAnsi" w:hAnsiTheme="minorHAnsi" w:hint="cs"/>
                <w:sz w:val="24"/>
                <w:szCs w:val="24"/>
                <w:rtl/>
              </w:rPr>
              <w:t>$</w:t>
            </w:r>
          </w:p>
        </w:tc>
      </w:tr>
      <w:bookmarkEnd w:id="4"/>
    </w:tbl>
    <w:p w14:paraId="7E1D7679" w14:textId="77777777" w:rsidR="00C21983" w:rsidRPr="00C21983" w:rsidRDefault="00C21983" w:rsidP="00C21983">
      <w:pPr>
        <w:tabs>
          <w:tab w:val="left" w:pos="100"/>
        </w:tabs>
        <w:spacing w:before="120"/>
        <w:rPr>
          <w:rFonts w:asciiTheme="minorHAnsi" w:hAnsiTheme="minorHAnsi" w:cstheme="minorHAnsi"/>
          <w:sz w:val="24"/>
          <w:szCs w:val="24"/>
        </w:rPr>
      </w:pPr>
    </w:p>
    <w:p w14:paraId="4B56F837" w14:textId="4F5F13A8" w:rsidR="00C21983" w:rsidRPr="00C21983" w:rsidRDefault="00C21983" w:rsidP="000071ED">
      <w:pPr>
        <w:pStyle w:val="Heading1NTP"/>
        <w:bidi/>
        <w:rPr>
          <w:rFonts w:eastAsia="Times New Roman"/>
          <w:rtl/>
        </w:rPr>
      </w:pPr>
      <w:r w:rsidRPr="00F4549C">
        <w:rPr>
          <w:rFonts w:hint="cs"/>
          <w:b w:val="0"/>
          <w:bCs/>
          <w:rtl/>
        </w:rPr>
        <w:t>الجزء "</w:t>
      </w:r>
      <w:r w:rsidR="00825D5F" w:rsidRPr="00BC6806">
        <w:t>D</w:t>
      </w:r>
      <w:r w:rsidRPr="00F4549C">
        <w:rPr>
          <w:rFonts w:hint="cs"/>
          <w:b w:val="0"/>
          <w:bCs/>
          <w:rtl/>
        </w:rPr>
        <w:t>" (تغطية الأدوية من خلال خطة برنامج</w:t>
      </w:r>
      <w:r>
        <w:rPr>
          <w:rFonts w:hint="cs"/>
          <w:rtl/>
        </w:rPr>
        <w:t xml:space="preserve"> </w:t>
      </w:r>
      <w:r w:rsidR="00BC6806">
        <w:t xml:space="preserve"> (</w:t>
      </w:r>
      <w:r w:rsidR="00BC6806">
        <w:t>Medicare</w:t>
      </w:r>
    </w:p>
    <w:p w14:paraId="7AB3F986" w14:textId="1D78D781"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t>المبالغ المقتطعة ومبالغ المشاركة في الدفع ومبلغ المشاركة التأميني</w:t>
      </w:r>
      <w:r>
        <w:rPr>
          <w:rFonts w:asciiTheme="minorHAnsi" w:hAnsiTheme="minorHAnsi" w:hint="cs"/>
          <w:sz w:val="24"/>
          <w:szCs w:val="24"/>
          <w:rtl/>
        </w:rPr>
        <w:t>- المبلغ الذي تدفعه للمبالغ المقتطعة و/أو مبالغ المشاركة في الدفع و/أو مبلغ المشاركة التأميني بشأن الخدمة الواردة في خطة الجزء "</w:t>
      </w:r>
      <w:r w:rsidR="001F5AB1">
        <w:rPr>
          <w:rFonts w:asciiTheme="minorHAnsi" w:hAnsiTheme="minorHAnsi"/>
          <w:sz w:val="24"/>
          <w:szCs w:val="24"/>
        </w:rPr>
        <w:t>D</w:t>
      </w:r>
      <w:r>
        <w:rPr>
          <w:rFonts w:asciiTheme="minorHAnsi" w:hAnsiTheme="minorHAnsi" w:hint="cs"/>
          <w:sz w:val="24"/>
          <w:szCs w:val="24"/>
          <w:rtl/>
        </w:rPr>
        <w:t xml:space="preserve">". </w:t>
      </w:r>
      <w:r>
        <w:rPr>
          <w:rFonts w:hint="cs"/>
          <w:rtl/>
        </w:rPr>
        <w:t xml:space="preserve">ابحث عن تكاليف تغطية الأدوية من خلال خطة برنامج </w:t>
      </w:r>
      <w:r>
        <w:t>Medicare</w:t>
      </w:r>
      <w:r>
        <w:rPr>
          <w:rFonts w:hint="cs"/>
          <w:rtl/>
        </w:rPr>
        <w:t xml:space="preserve"> المحددة على </w:t>
      </w:r>
      <w:hyperlink r:id="rId12" w:anchor="/?year=2024&amp;amp;lang=en" w:history="1">
        <w:r>
          <w:rPr>
            <w:rFonts w:asciiTheme="minorHAnsi" w:hAnsiTheme="minorHAnsi"/>
            <w:color w:val="0000FF" w:themeColor="hyperlink"/>
            <w:sz w:val="24"/>
            <w:u w:val="single"/>
          </w:rPr>
          <w:t>Medicare.gov/plan-compare</w:t>
        </w:r>
      </w:hyperlink>
      <w:r>
        <w:rPr>
          <w:rFonts w:asciiTheme="minorHAnsi" w:hAnsiTheme="minorHAnsi" w:hint="cs"/>
          <w:sz w:val="24"/>
          <w:szCs w:val="24"/>
          <w:rtl/>
        </w:rPr>
        <w:t>.</w:t>
      </w:r>
    </w:p>
    <w:p w14:paraId="2C73E2F3" w14:textId="3D03FD37" w:rsidR="00D52E56" w:rsidRDefault="00D52E56" w:rsidP="00C21983">
      <w:pPr>
        <w:widowControl/>
        <w:autoSpaceDE/>
        <w:autoSpaceDN/>
        <w:bidi/>
        <w:spacing w:before="120"/>
        <w:rPr>
          <w:rFonts w:asciiTheme="minorHAnsi" w:eastAsia="Times New Roman" w:hAnsiTheme="minorHAnsi" w:cstheme="minorHAnsi"/>
          <w:b/>
          <w:sz w:val="24"/>
          <w:szCs w:val="24"/>
          <w:rtl/>
        </w:rPr>
      </w:pPr>
      <w:r>
        <w:rPr>
          <w:rFonts w:asciiTheme="minorHAnsi" w:hAnsiTheme="minorHAnsi" w:hint="cs"/>
          <w:b/>
          <w:bCs/>
          <w:sz w:val="24"/>
          <w:szCs w:val="24"/>
          <w:rtl/>
        </w:rPr>
        <w:t xml:space="preserve">القسط التأميني الأساسي للمستفيد الخاص بخطة الجزء "د" </w:t>
      </w:r>
      <w:r>
        <w:rPr>
          <w:rFonts w:asciiTheme="minorHAnsi" w:hAnsiTheme="minorHAnsi" w:hint="cs"/>
          <w:sz w:val="24"/>
          <w:szCs w:val="24"/>
          <w:rtl/>
        </w:rPr>
        <w:t xml:space="preserve">- </w:t>
      </w:r>
      <w:r>
        <w:rPr>
          <w:rFonts w:asciiTheme="minorHAnsi" w:hAnsiTheme="minorHAnsi" w:hint="cs"/>
          <w:b/>
          <w:bCs/>
          <w:sz w:val="24"/>
          <w:szCs w:val="24"/>
          <w:rtl/>
        </w:rPr>
        <w:t>36.78</w:t>
      </w:r>
      <w:r>
        <w:rPr>
          <w:rFonts w:asciiTheme="minorHAnsi" w:hAnsiTheme="minorHAnsi" w:hint="cs"/>
          <w:sz w:val="24"/>
          <w:szCs w:val="24"/>
          <w:rtl/>
        </w:rPr>
        <w:t xml:space="preserve"> </w:t>
      </w:r>
      <w:r w:rsidR="00ED38FB">
        <w:rPr>
          <w:rFonts w:asciiTheme="minorHAnsi" w:hAnsiTheme="minorHAnsi" w:hint="cs"/>
          <w:b/>
          <w:bCs/>
          <w:sz w:val="24"/>
          <w:szCs w:val="24"/>
          <w:rtl/>
        </w:rPr>
        <w:t>$</w:t>
      </w:r>
      <w:r>
        <w:rPr>
          <w:rFonts w:asciiTheme="minorHAnsi" w:hAnsiTheme="minorHAnsi" w:hint="cs"/>
          <w:b/>
          <w:bCs/>
          <w:sz w:val="24"/>
          <w:szCs w:val="24"/>
          <w:rtl/>
        </w:rPr>
        <w:t xml:space="preserve"> </w:t>
      </w:r>
      <w:r>
        <w:rPr>
          <w:rFonts w:asciiTheme="minorHAnsi" w:hAnsiTheme="minorHAnsi" w:hint="cs"/>
          <w:sz w:val="24"/>
          <w:szCs w:val="24"/>
          <w:rtl/>
        </w:rPr>
        <w:t xml:space="preserve"> (يُستخدم لتحديد أي مبلغ غرامة اشتراك متأخر).</w:t>
      </w:r>
    </w:p>
    <w:p w14:paraId="657878CC" w14:textId="5239CA7E"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t>غرامة الاشتراك المتأخر في خطة الجزء "</w:t>
      </w:r>
      <w:r w:rsidR="001F5AB1">
        <w:rPr>
          <w:rFonts w:asciiTheme="minorHAnsi" w:hAnsiTheme="minorHAnsi"/>
          <w:b/>
          <w:bCs/>
          <w:sz w:val="24"/>
          <w:szCs w:val="24"/>
        </w:rPr>
        <w:t>D</w:t>
      </w:r>
      <w:r>
        <w:rPr>
          <w:rFonts w:asciiTheme="minorHAnsi" w:hAnsiTheme="minorHAnsi" w:hint="cs"/>
          <w:b/>
          <w:bCs/>
          <w:sz w:val="24"/>
          <w:szCs w:val="24"/>
          <w:rtl/>
        </w:rPr>
        <w:t xml:space="preserve">" </w:t>
      </w:r>
      <w:r>
        <w:rPr>
          <w:rFonts w:asciiTheme="minorHAnsi" w:hAnsiTheme="minorHAnsi" w:hint="cs"/>
          <w:sz w:val="24"/>
          <w:szCs w:val="24"/>
          <w:rtl/>
        </w:rPr>
        <w:t xml:space="preserve">- قد تضطر إلى دفع غرامة تسجيل متأخر إذا قمت بالتسجيل في أي وقت بعد انتهاء فترة التسجيل الأولية الخاصة بك وبعد فترة الـ 63 يومًا أو أكثر التي تُتاح على التوالي عندما لا يكون لديك خطة تغطية أدوية من برنامج </w:t>
      </w:r>
      <w:r>
        <w:rPr>
          <w:rFonts w:asciiTheme="minorHAnsi" w:hAnsiTheme="minorHAnsi"/>
          <w:sz w:val="24"/>
          <w:szCs w:val="24"/>
        </w:rPr>
        <w:t>Medicare</w:t>
      </w:r>
      <w:r>
        <w:rPr>
          <w:rFonts w:asciiTheme="minorHAnsi" w:hAnsiTheme="minorHAnsi" w:hint="cs"/>
          <w:sz w:val="24"/>
          <w:szCs w:val="24"/>
          <w:rtl/>
        </w:rPr>
        <w:t xml:space="preserve"> أو أي تغطية أخرى موثوقة للأدوية الموصوفة. سيتعين عليك، بصفة عامة، دفع هذه الغرامة طوال مدة اشتراكك في |أي خطة تغطية أدوية من </w:t>
      </w:r>
      <w:r>
        <w:rPr>
          <w:rFonts w:asciiTheme="minorHAnsi" w:hAnsiTheme="minorHAnsi"/>
          <w:sz w:val="24"/>
          <w:szCs w:val="24"/>
        </w:rPr>
        <w:t>Medicare</w:t>
      </w:r>
      <w:r>
        <w:rPr>
          <w:rFonts w:asciiTheme="minorHAnsi" w:hAnsiTheme="minorHAnsi" w:hint="cs"/>
          <w:sz w:val="24"/>
          <w:szCs w:val="24"/>
          <w:rtl/>
        </w:rPr>
        <w:t>. وتستند تكلفة غرامة الاشتراك المتأخر إلى طول مدة بقائك بدون اشتراك في خطة الجزء "</w:t>
      </w:r>
      <w:r w:rsidR="001F5AB1">
        <w:rPr>
          <w:rFonts w:asciiTheme="minorHAnsi" w:hAnsiTheme="minorHAnsi"/>
          <w:sz w:val="24"/>
          <w:szCs w:val="24"/>
        </w:rPr>
        <w:t>D</w:t>
      </w:r>
      <w:r>
        <w:rPr>
          <w:rFonts w:asciiTheme="minorHAnsi" w:hAnsiTheme="minorHAnsi" w:hint="cs"/>
          <w:sz w:val="24"/>
          <w:szCs w:val="24"/>
          <w:rtl/>
        </w:rPr>
        <w:t>" أو تغطية أدوية وصفات طبية معتمدة.</w:t>
      </w:r>
    </w:p>
    <w:p w14:paraId="59BF1255" w14:textId="1E221CDA" w:rsidR="00C21983" w:rsidRPr="00C21983" w:rsidRDefault="00C21983"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sz w:val="24"/>
          <w:szCs w:val="24"/>
          <w:rtl/>
        </w:rPr>
        <w:t xml:space="preserve">وتُحسب غرامة الانضمام المتأخر حاليًا بضرب 1% من "الحد الادنى الوطني لمبلغ القسط التأميني الشهري للمستفيد وهو (36.78 </w:t>
      </w:r>
      <w:r w:rsidR="00ED38FB">
        <w:rPr>
          <w:rFonts w:asciiTheme="minorHAnsi" w:hAnsiTheme="minorHAnsi" w:hint="cs"/>
          <w:sz w:val="24"/>
          <w:szCs w:val="24"/>
          <w:rtl/>
        </w:rPr>
        <w:t>$</w:t>
      </w:r>
      <w:r>
        <w:rPr>
          <w:rFonts w:asciiTheme="minorHAnsi" w:hAnsiTheme="minorHAnsi" w:hint="cs"/>
          <w:sz w:val="24"/>
          <w:szCs w:val="24"/>
          <w:rtl/>
        </w:rPr>
        <w:t xml:space="preserve"> أمريكي في 2025) في عدد الاشهر غير المغطاة بشكل كامل والتي كنت فيها مؤهلاً لكنك لم تنضم لخطة تغطية أدوية من </w:t>
      </w:r>
      <w:r>
        <w:rPr>
          <w:rFonts w:asciiTheme="minorHAnsi" w:hAnsiTheme="minorHAnsi"/>
          <w:sz w:val="24"/>
          <w:szCs w:val="24"/>
        </w:rPr>
        <w:t>Medicare</w:t>
      </w:r>
      <w:r>
        <w:rPr>
          <w:rFonts w:asciiTheme="minorHAnsi" w:hAnsiTheme="minorHAnsi" w:hint="cs"/>
          <w:sz w:val="24"/>
          <w:szCs w:val="24"/>
          <w:rtl/>
        </w:rPr>
        <w:t xml:space="preserve"> (خطة الجزء "</w:t>
      </w:r>
      <w:r w:rsidR="001F5AB1">
        <w:rPr>
          <w:rFonts w:asciiTheme="minorHAnsi" w:hAnsiTheme="minorHAnsi"/>
          <w:sz w:val="24"/>
          <w:szCs w:val="24"/>
        </w:rPr>
        <w:t>D</w:t>
      </w:r>
      <w:r>
        <w:rPr>
          <w:rFonts w:asciiTheme="minorHAnsi" w:hAnsiTheme="minorHAnsi" w:hint="cs"/>
          <w:sz w:val="24"/>
          <w:szCs w:val="24"/>
          <w:rtl/>
        </w:rPr>
        <w:t xml:space="preserve">") ولم تحصل على تغطية أدوية وصفات طبية معتمدة. ويتم تقريب المبلغ النهائي للغرامة إلى أقرب  10. </w:t>
      </w:r>
      <w:r w:rsidR="00ED38FB">
        <w:rPr>
          <w:rFonts w:asciiTheme="minorHAnsi" w:hAnsiTheme="minorHAnsi" w:hint="cs"/>
          <w:sz w:val="24"/>
          <w:szCs w:val="24"/>
          <w:rtl/>
        </w:rPr>
        <w:t>$</w:t>
      </w:r>
      <w:r>
        <w:rPr>
          <w:rFonts w:asciiTheme="minorHAnsi" w:hAnsiTheme="minorHAnsi" w:hint="cs"/>
          <w:sz w:val="24"/>
          <w:szCs w:val="24"/>
          <w:rtl/>
        </w:rPr>
        <w:t xml:space="preserve"> أمريكي و يُضاف إلى قسطك التأميني الشهري.</w:t>
      </w:r>
    </w:p>
    <w:p w14:paraId="122F3A1F" w14:textId="4110DB34" w:rsidR="00C21983" w:rsidRPr="00C21983" w:rsidRDefault="001F6F56" w:rsidP="00C21983">
      <w:pPr>
        <w:widowControl/>
        <w:autoSpaceDE/>
        <w:autoSpaceDN/>
        <w:bidi/>
        <w:spacing w:before="120"/>
        <w:rPr>
          <w:rFonts w:asciiTheme="minorHAnsi" w:eastAsia="Times New Roman" w:hAnsiTheme="minorHAnsi" w:cstheme="minorHAnsi"/>
          <w:sz w:val="24"/>
          <w:szCs w:val="24"/>
          <w:rtl/>
        </w:rPr>
      </w:pPr>
      <w:r>
        <w:rPr>
          <w:rFonts w:asciiTheme="minorHAnsi" w:hAnsiTheme="minorHAnsi" w:hint="cs"/>
          <w:b/>
          <w:bCs/>
          <w:sz w:val="24"/>
          <w:szCs w:val="24"/>
          <w:rtl/>
        </w:rPr>
        <w:lastRenderedPageBreak/>
        <w:t>يوضح الرسم البياني أدناه مبالغ التسوية الشهرية المتعلقة بالدخل (</w:t>
      </w:r>
      <w:r>
        <w:rPr>
          <w:rFonts w:asciiTheme="minorHAnsi" w:hAnsiTheme="minorHAnsi"/>
          <w:b/>
          <w:bCs/>
          <w:sz w:val="24"/>
          <w:szCs w:val="24"/>
        </w:rPr>
        <w:t>IRMAA</w:t>
      </w:r>
      <w:r>
        <w:rPr>
          <w:rFonts w:asciiTheme="minorHAnsi" w:hAnsiTheme="minorHAnsi" w:hint="cs"/>
          <w:b/>
          <w:bCs/>
          <w:sz w:val="24"/>
          <w:szCs w:val="24"/>
          <w:rtl/>
        </w:rPr>
        <w:t>) بالنسبة لخطة الجزء "</w:t>
      </w:r>
      <w:r w:rsidR="00B47CCB">
        <w:rPr>
          <w:rFonts w:asciiTheme="minorHAnsi" w:hAnsiTheme="minorHAnsi"/>
          <w:b/>
          <w:bCs/>
          <w:sz w:val="24"/>
          <w:szCs w:val="24"/>
        </w:rPr>
        <w:t>D</w:t>
      </w:r>
      <w:r>
        <w:rPr>
          <w:rFonts w:asciiTheme="minorHAnsi" w:hAnsiTheme="minorHAnsi" w:hint="cs"/>
          <w:b/>
          <w:bCs/>
          <w:sz w:val="24"/>
          <w:szCs w:val="24"/>
          <w:rtl/>
        </w:rPr>
        <w:t>".</w:t>
      </w:r>
      <w:r>
        <w:rPr>
          <w:rFonts w:asciiTheme="minorHAnsi" w:hAnsiTheme="minorHAnsi" w:hint="cs"/>
          <w:sz w:val="24"/>
          <w:szCs w:val="24"/>
          <w:rtl/>
        </w:rPr>
        <w:t xml:space="preserve"> يوضح الرسم البياني أدناه مبالغ التسوية الشهرية المتعلقة بالدخل التي قد يتعين عليك دفعها مقابل تغطية الأدوية من </w:t>
      </w:r>
      <w:r>
        <w:rPr>
          <w:rFonts w:asciiTheme="minorHAnsi" w:hAnsiTheme="minorHAnsi"/>
          <w:sz w:val="24"/>
          <w:szCs w:val="24"/>
        </w:rPr>
        <w:t>Medicare</w:t>
      </w:r>
      <w:r>
        <w:rPr>
          <w:rFonts w:asciiTheme="minorHAnsi" w:hAnsiTheme="minorHAnsi" w:hint="cs"/>
          <w:sz w:val="24"/>
          <w:szCs w:val="24"/>
          <w:rtl/>
        </w:rPr>
        <w:t xml:space="preserve"> الخاصة بك. يستند المبلغ إلى دخلك حسبما هو مذكور في الإقرار الضريبي الخاص بدائرة ضريبة الدخل الأمريكية. في حال تجاوز دخلك لحد معين، فسوف تدفع مبلغ تسوية شهري متعلق بدخلك بالإضافة إلى القسط التأميني الخاص بخطتك.</w:t>
      </w:r>
    </w:p>
    <w:p w14:paraId="38D578AD" w14:textId="31648B64" w:rsidR="00C21983" w:rsidRPr="00B47CCB" w:rsidRDefault="000071ED" w:rsidP="000071ED">
      <w:pPr>
        <w:pStyle w:val="Heading2NTP"/>
        <w:bidi/>
        <w:spacing w:after="240"/>
        <w:rPr>
          <w:b w:val="0"/>
          <w:bCs/>
          <w:rtl/>
        </w:rPr>
      </w:pPr>
      <w:r w:rsidRPr="00B47CCB">
        <w:rPr>
          <w:rFonts w:hint="cs"/>
          <w:b w:val="0"/>
          <w:bCs/>
          <w:rtl/>
        </w:rPr>
        <w:t>إذا كان وضع إبلاغك الضريبي ودخلك السنوي في 2023</w:t>
      </w:r>
    </w:p>
    <w:tbl>
      <w:tblPr>
        <w:tblStyle w:val="GridTable4-Accent14"/>
        <w:bidiVisual/>
        <w:tblW w:w="5064" w:type="pct"/>
        <w:tblLook w:val="04A0" w:firstRow="1" w:lastRow="0" w:firstColumn="1" w:lastColumn="0" w:noHBand="0" w:noVBand="1"/>
      </w:tblPr>
      <w:tblGrid>
        <w:gridCol w:w="3868"/>
        <w:gridCol w:w="3845"/>
        <w:gridCol w:w="3856"/>
        <w:gridCol w:w="3005"/>
      </w:tblGrid>
      <w:tr w:rsidR="00C21983" w:rsidRPr="00C21983" w14:paraId="16330D2E" w14:textId="77777777" w:rsidTr="00B47CC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C21983" w:rsidRDefault="00C21983" w:rsidP="00AD1A9D">
            <w:pPr>
              <w:bidi/>
              <w:rPr>
                <w:rFonts w:asciiTheme="minorHAnsi" w:eastAsia="Times New Roman" w:hAnsiTheme="minorHAnsi" w:cstheme="minorHAnsi"/>
                <w:sz w:val="28"/>
                <w:szCs w:val="24"/>
                <w:rtl/>
              </w:rPr>
            </w:pPr>
            <w:r>
              <w:rPr>
                <w:rFonts w:asciiTheme="minorHAnsi" w:hAnsiTheme="minorHAnsi" w:hint="cs"/>
                <w:sz w:val="28"/>
                <w:szCs w:val="28"/>
                <w:rtl/>
              </w:rPr>
              <w:t>إقرار ضريبي فردي</w:t>
            </w:r>
          </w:p>
        </w:tc>
        <w:tc>
          <w:tcPr>
            <w:tcW w:w="1319" w:type="pct"/>
          </w:tcPr>
          <w:p w14:paraId="2381D894" w14:textId="7777777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إقرار ضريبي مشترك</w:t>
            </w:r>
          </w:p>
        </w:tc>
        <w:tc>
          <w:tcPr>
            <w:tcW w:w="1323" w:type="pct"/>
          </w:tcPr>
          <w:p w14:paraId="475E7856" w14:textId="399960C6"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إقرار ضريبي لمتزوج أو منفصل</w:t>
            </w:r>
          </w:p>
        </w:tc>
        <w:tc>
          <w:tcPr>
            <w:tcW w:w="1031" w:type="pct"/>
          </w:tcPr>
          <w:p w14:paraId="0E3B5B87" w14:textId="19CF1D07" w:rsidR="00C21983" w:rsidRPr="00C21983" w:rsidRDefault="00C21983" w:rsidP="00AD1A9D">
            <w:pPr>
              <w:bidi/>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tl/>
              </w:rPr>
            </w:pPr>
            <w:r>
              <w:rPr>
                <w:rFonts w:asciiTheme="minorHAnsi" w:hAnsiTheme="minorHAnsi" w:hint="cs"/>
                <w:sz w:val="28"/>
                <w:szCs w:val="28"/>
                <w:rtl/>
              </w:rPr>
              <w:t xml:space="preserve">تدفع كل شهر (في </w:t>
            </w:r>
            <w:r>
              <w:rPr>
                <w:rFonts w:asciiTheme="minorHAnsi" w:hAnsiTheme="minorHAnsi" w:hint="cs"/>
                <w:color w:val="FFFFFF" w:themeColor="background1"/>
                <w:sz w:val="28"/>
                <w:szCs w:val="28"/>
                <w:rtl/>
              </w:rPr>
              <w:t>2024</w:t>
            </w:r>
            <w:r>
              <w:rPr>
                <w:rFonts w:asciiTheme="minorHAnsi" w:hAnsiTheme="minorHAnsi" w:hint="cs"/>
                <w:sz w:val="28"/>
                <w:szCs w:val="28"/>
                <w:rtl/>
              </w:rPr>
              <w:t>)</w:t>
            </w:r>
          </w:p>
        </w:tc>
      </w:tr>
      <w:tr w:rsidR="00BD1278" w:rsidRPr="00C21983"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7E3C9BE3"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106,000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أو أقل</w:t>
            </w:r>
          </w:p>
        </w:tc>
        <w:tc>
          <w:tcPr>
            <w:tcW w:w="1319" w:type="pct"/>
          </w:tcPr>
          <w:p w14:paraId="2FC03E73" w14:textId="75B54600"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212,000 </w:t>
            </w:r>
            <w:r w:rsidR="00ED38FB">
              <w:rPr>
                <w:rFonts w:asciiTheme="minorHAnsi" w:hAnsiTheme="minorHAnsi" w:hint="cs"/>
                <w:sz w:val="24"/>
                <w:szCs w:val="24"/>
                <w:rtl/>
              </w:rPr>
              <w:t>$</w:t>
            </w:r>
            <w:r>
              <w:rPr>
                <w:rFonts w:asciiTheme="minorHAnsi" w:hAnsiTheme="minorHAnsi" w:hint="cs"/>
                <w:sz w:val="24"/>
                <w:szCs w:val="24"/>
                <w:rtl/>
              </w:rPr>
              <w:t xml:space="preserve"> أو أقل</w:t>
            </w:r>
          </w:p>
        </w:tc>
        <w:tc>
          <w:tcPr>
            <w:tcW w:w="1323" w:type="pct"/>
          </w:tcPr>
          <w:p w14:paraId="7D289193" w14:textId="57FA8530"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106,000 </w:t>
            </w:r>
            <w:r w:rsidR="00ED38FB">
              <w:rPr>
                <w:rFonts w:asciiTheme="minorHAnsi" w:hAnsiTheme="minorHAnsi" w:hint="cs"/>
                <w:sz w:val="24"/>
                <w:szCs w:val="24"/>
                <w:rtl/>
              </w:rPr>
              <w:t>$</w:t>
            </w:r>
            <w:r>
              <w:rPr>
                <w:rFonts w:asciiTheme="minorHAnsi" w:hAnsiTheme="minorHAnsi" w:hint="cs"/>
                <w:sz w:val="24"/>
                <w:szCs w:val="24"/>
                <w:rtl/>
              </w:rPr>
              <w:t xml:space="preserve"> أو أقل</w:t>
            </w:r>
          </w:p>
        </w:tc>
        <w:tc>
          <w:tcPr>
            <w:tcW w:w="1031" w:type="pct"/>
          </w:tcPr>
          <w:p w14:paraId="18659F67" w14:textId="77777777"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القسط التأميني الخاص بخطتك</w:t>
            </w:r>
          </w:p>
        </w:tc>
      </w:tr>
      <w:tr w:rsidR="00BD1278" w:rsidRPr="00C21983"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61A330C8"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106,000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133,000 </w:t>
            </w:r>
            <w:r w:rsidR="00ED38FB">
              <w:rPr>
                <w:rFonts w:asciiTheme="minorHAnsi" w:hAnsiTheme="minorHAnsi" w:hint="cs"/>
                <w:b w:val="0"/>
                <w:bCs w:val="0"/>
                <w:sz w:val="24"/>
                <w:szCs w:val="24"/>
                <w:rtl/>
              </w:rPr>
              <w:t>$</w:t>
            </w:r>
          </w:p>
        </w:tc>
        <w:tc>
          <w:tcPr>
            <w:tcW w:w="1319" w:type="pct"/>
          </w:tcPr>
          <w:p w14:paraId="3FA7313F" w14:textId="6B45FB4E"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212,000 </w:t>
            </w:r>
            <w:r w:rsidR="00ED38FB">
              <w:rPr>
                <w:rFonts w:asciiTheme="minorHAnsi" w:hAnsiTheme="minorHAnsi" w:hint="cs"/>
                <w:sz w:val="24"/>
                <w:szCs w:val="24"/>
                <w:rtl/>
              </w:rPr>
              <w:t>$</w:t>
            </w:r>
            <w:r>
              <w:rPr>
                <w:rFonts w:asciiTheme="minorHAnsi" w:hAnsiTheme="minorHAnsi" w:hint="cs"/>
                <w:sz w:val="24"/>
                <w:szCs w:val="24"/>
                <w:rtl/>
              </w:rPr>
              <w:t xml:space="preserve"> حتى 266,000 </w:t>
            </w:r>
            <w:r w:rsidR="00ED38FB">
              <w:rPr>
                <w:rFonts w:asciiTheme="minorHAnsi" w:hAnsiTheme="minorHAnsi" w:hint="cs"/>
                <w:sz w:val="24"/>
                <w:szCs w:val="24"/>
                <w:rtl/>
              </w:rPr>
              <w:t>$</w:t>
            </w:r>
          </w:p>
        </w:tc>
        <w:tc>
          <w:tcPr>
            <w:tcW w:w="1323" w:type="pct"/>
          </w:tcPr>
          <w:p w14:paraId="0C1908E5" w14:textId="77777777"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1031" w:type="pct"/>
          </w:tcPr>
          <w:p w14:paraId="3776E5D9" w14:textId="440ABF05"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13.70 </w:t>
            </w:r>
            <w:r w:rsidR="00ED38FB">
              <w:rPr>
                <w:rFonts w:asciiTheme="minorHAnsi" w:hAnsiTheme="minorHAnsi" w:hint="cs"/>
                <w:sz w:val="24"/>
                <w:szCs w:val="24"/>
                <w:rtl/>
              </w:rPr>
              <w:t>$</w:t>
            </w:r>
            <w:r>
              <w:rPr>
                <w:rFonts w:asciiTheme="minorHAnsi" w:hAnsiTheme="minorHAnsi" w:hint="cs"/>
                <w:sz w:val="24"/>
                <w:szCs w:val="24"/>
                <w:rtl/>
              </w:rPr>
              <w:t xml:space="preserve"> أمريكي + القسط التأميني الخاص بخطتك</w:t>
            </w:r>
          </w:p>
        </w:tc>
      </w:tr>
      <w:tr w:rsidR="00BD1278" w:rsidRPr="00C21983"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0B5347C0"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133,000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167,000 </w:t>
            </w:r>
            <w:r w:rsidR="00ED38FB">
              <w:rPr>
                <w:rFonts w:asciiTheme="minorHAnsi" w:hAnsiTheme="minorHAnsi" w:hint="cs"/>
                <w:b w:val="0"/>
                <w:bCs w:val="0"/>
                <w:sz w:val="24"/>
                <w:szCs w:val="24"/>
                <w:rtl/>
              </w:rPr>
              <w:t>$</w:t>
            </w:r>
          </w:p>
        </w:tc>
        <w:tc>
          <w:tcPr>
            <w:tcW w:w="1319" w:type="pct"/>
          </w:tcPr>
          <w:p w14:paraId="3D35F07D" w14:textId="65A7164D"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266,000 </w:t>
            </w:r>
            <w:r w:rsidR="00ED38FB">
              <w:rPr>
                <w:rFonts w:asciiTheme="minorHAnsi" w:hAnsiTheme="minorHAnsi" w:hint="cs"/>
                <w:sz w:val="24"/>
                <w:szCs w:val="24"/>
                <w:rtl/>
              </w:rPr>
              <w:t>$</w:t>
            </w:r>
            <w:r>
              <w:rPr>
                <w:rFonts w:asciiTheme="minorHAnsi" w:hAnsiTheme="minorHAnsi" w:hint="cs"/>
                <w:sz w:val="24"/>
                <w:szCs w:val="24"/>
                <w:rtl/>
              </w:rPr>
              <w:t xml:space="preserve"> حتى 334,000 </w:t>
            </w:r>
            <w:r w:rsidR="00ED38FB">
              <w:rPr>
                <w:rFonts w:asciiTheme="minorHAnsi" w:hAnsiTheme="minorHAnsi" w:hint="cs"/>
                <w:sz w:val="24"/>
                <w:szCs w:val="24"/>
                <w:rtl/>
              </w:rPr>
              <w:t>$</w:t>
            </w:r>
          </w:p>
        </w:tc>
        <w:tc>
          <w:tcPr>
            <w:tcW w:w="1323" w:type="pct"/>
          </w:tcPr>
          <w:p w14:paraId="5957C4B9" w14:textId="77777777"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1031" w:type="pct"/>
          </w:tcPr>
          <w:p w14:paraId="1722DAD4" w14:textId="27A3D4AD"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35.30 </w:t>
            </w:r>
            <w:r w:rsidR="00ED38FB">
              <w:rPr>
                <w:rFonts w:asciiTheme="minorHAnsi" w:hAnsiTheme="minorHAnsi" w:hint="cs"/>
                <w:sz w:val="24"/>
                <w:szCs w:val="24"/>
                <w:rtl/>
              </w:rPr>
              <w:t>$</w:t>
            </w:r>
            <w:r>
              <w:rPr>
                <w:rFonts w:asciiTheme="minorHAnsi" w:hAnsiTheme="minorHAnsi" w:hint="cs"/>
                <w:sz w:val="24"/>
                <w:szCs w:val="24"/>
                <w:rtl/>
              </w:rPr>
              <w:t xml:space="preserve"> أمريكي + القسط التأميني الخاص بخطتك</w:t>
            </w:r>
          </w:p>
        </w:tc>
      </w:tr>
      <w:tr w:rsidR="00BD1278" w:rsidRPr="00C21983"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49FB7FB2"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167,000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حتى 200,000 </w:t>
            </w:r>
            <w:r w:rsidR="00ED38FB">
              <w:rPr>
                <w:rFonts w:asciiTheme="minorHAnsi" w:hAnsiTheme="minorHAnsi" w:hint="cs"/>
                <w:b w:val="0"/>
                <w:bCs w:val="0"/>
                <w:sz w:val="24"/>
                <w:szCs w:val="24"/>
                <w:rtl/>
              </w:rPr>
              <w:t>$</w:t>
            </w:r>
          </w:p>
        </w:tc>
        <w:tc>
          <w:tcPr>
            <w:tcW w:w="1319" w:type="pct"/>
          </w:tcPr>
          <w:p w14:paraId="7AF3345D" w14:textId="48D19E6B"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334,000 </w:t>
            </w:r>
            <w:r w:rsidR="00ED38FB">
              <w:rPr>
                <w:rFonts w:asciiTheme="minorHAnsi" w:hAnsiTheme="minorHAnsi" w:hint="cs"/>
                <w:sz w:val="24"/>
                <w:szCs w:val="24"/>
                <w:rtl/>
              </w:rPr>
              <w:t>$</w:t>
            </w:r>
            <w:r>
              <w:rPr>
                <w:rFonts w:asciiTheme="minorHAnsi" w:hAnsiTheme="minorHAnsi" w:hint="cs"/>
                <w:sz w:val="24"/>
                <w:szCs w:val="24"/>
                <w:rtl/>
              </w:rPr>
              <w:t xml:space="preserve"> حتى 400,000 </w:t>
            </w:r>
            <w:r w:rsidR="00ED38FB">
              <w:rPr>
                <w:rFonts w:asciiTheme="minorHAnsi" w:hAnsiTheme="minorHAnsi" w:hint="cs"/>
                <w:sz w:val="24"/>
                <w:szCs w:val="24"/>
                <w:rtl/>
              </w:rPr>
              <w:t>$</w:t>
            </w:r>
          </w:p>
        </w:tc>
        <w:tc>
          <w:tcPr>
            <w:tcW w:w="1323" w:type="pct"/>
          </w:tcPr>
          <w:p w14:paraId="5F2CBCE8" w14:textId="77777777"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لا ينطبق</w:t>
            </w:r>
          </w:p>
        </w:tc>
        <w:tc>
          <w:tcPr>
            <w:tcW w:w="1031" w:type="pct"/>
          </w:tcPr>
          <w:p w14:paraId="52580A7D" w14:textId="0FDA4F5E"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57.00 </w:t>
            </w:r>
            <w:r w:rsidR="00ED38FB">
              <w:rPr>
                <w:rFonts w:asciiTheme="minorHAnsi" w:hAnsiTheme="minorHAnsi" w:hint="cs"/>
                <w:sz w:val="24"/>
                <w:szCs w:val="24"/>
                <w:rtl/>
              </w:rPr>
              <w:t>$</w:t>
            </w:r>
            <w:r>
              <w:rPr>
                <w:rFonts w:asciiTheme="minorHAnsi" w:hAnsiTheme="minorHAnsi" w:hint="cs"/>
                <w:sz w:val="24"/>
                <w:szCs w:val="24"/>
                <w:rtl/>
              </w:rPr>
              <w:t xml:space="preserve"> أمريكي + القسط التأميني الخاص بخطتك</w:t>
            </w:r>
          </w:p>
        </w:tc>
      </w:tr>
      <w:tr w:rsidR="00BD1278" w:rsidRPr="00C21983"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65DB3C15"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أكثر من 200,000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وأقل من 500,000 </w:t>
            </w:r>
            <w:r w:rsidR="00ED38FB">
              <w:rPr>
                <w:rFonts w:asciiTheme="minorHAnsi" w:hAnsiTheme="minorHAnsi" w:hint="cs"/>
                <w:b w:val="0"/>
                <w:bCs w:val="0"/>
                <w:sz w:val="24"/>
                <w:szCs w:val="24"/>
                <w:rtl/>
              </w:rPr>
              <w:t>$</w:t>
            </w:r>
          </w:p>
        </w:tc>
        <w:tc>
          <w:tcPr>
            <w:tcW w:w="1319" w:type="pct"/>
          </w:tcPr>
          <w:p w14:paraId="1D215DCE" w14:textId="5C6704A8"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400,000 </w:t>
            </w:r>
            <w:r w:rsidR="00ED38FB">
              <w:rPr>
                <w:rFonts w:asciiTheme="minorHAnsi" w:hAnsiTheme="minorHAnsi" w:hint="cs"/>
                <w:sz w:val="24"/>
                <w:szCs w:val="24"/>
                <w:rtl/>
              </w:rPr>
              <w:t>$</w:t>
            </w:r>
            <w:r>
              <w:rPr>
                <w:rFonts w:asciiTheme="minorHAnsi" w:hAnsiTheme="minorHAnsi" w:hint="cs"/>
                <w:sz w:val="24"/>
                <w:szCs w:val="24"/>
                <w:rtl/>
              </w:rPr>
              <w:t xml:space="preserve"> وأقل من 750,000 </w:t>
            </w:r>
            <w:r w:rsidR="00ED38FB">
              <w:rPr>
                <w:rFonts w:asciiTheme="minorHAnsi" w:hAnsiTheme="minorHAnsi" w:hint="cs"/>
                <w:sz w:val="24"/>
                <w:szCs w:val="24"/>
                <w:rtl/>
              </w:rPr>
              <w:t>$</w:t>
            </w:r>
          </w:p>
        </w:tc>
        <w:tc>
          <w:tcPr>
            <w:tcW w:w="1323" w:type="pct"/>
          </w:tcPr>
          <w:p w14:paraId="24185A6A" w14:textId="353FDB19" w:rsidR="00BD1278" w:rsidRPr="00A60865"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أكثر من 106,000 </w:t>
            </w:r>
            <w:r w:rsidR="00ED38FB">
              <w:rPr>
                <w:rFonts w:asciiTheme="minorHAnsi" w:hAnsiTheme="minorHAnsi" w:hint="cs"/>
                <w:sz w:val="24"/>
                <w:szCs w:val="24"/>
                <w:rtl/>
              </w:rPr>
              <w:t>$</w:t>
            </w:r>
            <w:r>
              <w:rPr>
                <w:rFonts w:asciiTheme="minorHAnsi" w:hAnsiTheme="minorHAnsi" w:hint="cs"/>
                <w:sz w:val="24"/>
                <w:szCs w:val="24"/>
                <w:rtl/>
              </w:rPr>
              <w:t xml:space="preserve"> أمريكي وأقل من 394,000 </w:t>
            </w:r>
            <w:r w:rsidR="00ED38FB">
              <w:rPr>
                <w:rFonts w:asciiTheme="minorHAnsi" w:hAnsiTheme="minorHAnsi" w:hint="cs"/>
                <w:sz w:val="24"/>
                <w:szCs w:val="24"/>
                <w:rtl/>
              </w:rPr>
              <w:t>$</w:t>
            </w:r>
          </w:p>
        </w:tc>
        <w:tc>
          <w:tcPr>
            <w:tcW w:w="1031" w:type="pct"/>
          </w:tcPr>
          <w:p w14:paraId="55515F49" w14:textId="40DB4BEC" w:rsidR="00BD1278" w:rsidRPr="00C21983" w:rsidRDefault="00BD1278" w:rsidP="00AD1A9D">
            <w:pPr>
              <w:bidi/>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78.60 </w:t>
            </w:r>
            <w:r w:rsidR="00ED38FB">
              <w:rPr>
                <w:rFonts w:asciiTheme="minorHAnsi" w:hAnsiTheme="minorHAnsi" w:hint="cs"/>
                <w:sz w:val="24"/>
                <w:szCs w:val="24"/>
                <w:rtl/>
              </w:rPr>
              <w:t>$</w:t>
            </w:r>
            <w:r>
              <w:rPr>
                <w:rFonts w:asciiTheme="minorHAnsi" w:hAnsiTheme="minorHAnsi" w:hint="cs"/>
                <w:sz w:val="24"/>
                <w:szCs w:val="24"/>
                <w:rtl/>
              </w:rPr>
              <w:t xml:space="preserve"> + القسط التأميني الخاص بخطتك</w:t>
            </w:r>
          </w:p>
        </w:tc>
      </w:tr>
      <w:tr w:rsidR="00BD1278" w:rsidRPr="00C21983"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6B2439A9" w:rsidR="00BD1278" w:rsidRPr="00C21983" w:rsidRDefault="00BD1278" w:rsidP="00AD1A9D">
            <w:pPr>
              <w:bidi/>
              <w:spacing w:before="120" w:after="120"/>
              <w:rPr>
                <w:rFonts w:asciiTheme="minorHAnsi" w:eastAsia="Times New Roman" w:hAnsiTheme="minorHAnsi" w:cstheme="minorHAnsi"/>
                <w:b w:val="0"/>
                <w:sz w:val="24"/>
                <w:szCs w:val="24"/>
                <w:rtl/>
              </w:rPr>
            </w:pPr>
            <w:r>
              <w:rPr>
                <w:rFonts w:asciiTheme="minorHAnsi" w:hAnsiTheme="minorHAnsi" w:hint="cs"/>
                <w:b w:val="0"/>
                <w:bCs w:val="0"/>
                <w:sz w:val="24"/>
                <w:szCs w:val="24"/>
                <w:rtl/>
              </w:rPr>
              <w:t xml:space="preserve">500,000 </w:t>
            </w:r>
            <w:r w:rsidR="00ED38FB">
              <w:rPr>
                <w:rFonts w:asciiTheme="minorHAnsi" w:hAnsiTheme="minorHAnsi" w:hint="cs"/>
                <w:b w:val="0"/>
                <w:bCs w:val="0"/>
                <w:sz w:val="24"/>
                <w:szCs w:val="24"/>
                <w:rtl/>
              </w:rPr>
              <w:t>$</w:t>
            </w:r>
            <w:r>
              <w:rPr>
                <w:rFonts w:asciiTheme="minorHAnsi" w:hAnsiTheme="minorHAnsi" w:hint="cs"/>
                <w:b w:val="0"/>
                <w:bCs w:val="0"/>
                <w:sz w:val="24"/>
                <w:szCs w:val="24"/>
                <w:rtl/>
              </w:rPr>
              <w:t xml:space="preserve"> أمريكي أو أكثر</w:t>
            </w:r>
          </w:p>
        </w:tc>
        <w:tc>
          <w:tcPr>
            <w:tcW w:w="1319" w:type="pct"/>
          </w:tcPr>
          <w:p w14:paraId="2769F296" w14:textId="07F1207F"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750,000 </w:t>
            </w:r>
            <w:r w:rsidR="00ED38FB">
              <w:rPr>
                <w:rFonts w:asciiTheme="minorHAnsi" w:hAnsiTheme="minorHAnsi" w:hint="cs"/>
                <w:sz w:val="24"/>
                <w:szCs w:val="24"/>
                <w:rtl/>
              </w:rPr>
              <w:t>$</w:t>
            </w:r>
            <w:r>
              <w:rPr>
                <w:rFonts w:asciiTheme="minorHAnsi" w:hAnsiTheme="minorHAnsi" w:hint="cs"/>
                <w:sz w:val="24"/>
                <w:szCs w:val="24"/>
                <w:rtl/>
              </w:rPr>
              <w:t xml:space="preserve"> أمريكي أو أكثر</w:t>
            </w:r>
          </w:p>
        </w:tc>
        <w:tc>
          <w:tcPr>
            <w:tcW w:w="1323" w:type="pct"/>
          </w:tcPr>
          <w:p w14:paraId="268C1B44" w14:textId="4A5CDEDB" w:rsidR="00BD1278" w:rsidRPr="00A60865"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394,000 </w:t>
            </w:r>
            <w:r w:rsidR="00ED38FB">
              <w:rPr>
                <w:rFonts w:asciiTheme="minorHAnsi" w:hAnsiTheme="minorHAnsi" w:hint="cs"/>
                <w:sz w:val="24"/>
                <w:szCs w:val="24"/>
                <w:rtl/>
              </w:rPr>
              <w:t>$</w:t>
            </w:r>
            <w:r>
              <w:rPr>
                <w:rFonts w:asciiTheme="minorHAnsi" w:hAnsiTheme="minorHAnsi" w:hint="cs"/>
                <w:sz w:val="24"/>
                <w:szCs w:val="24"/>
                <w:rtl/>
              </w:rPr>
              <w:t xml:space="preserve"> أو أكثر</w:t>
            </w:r>
          </w:p>
        </w:tc>
        <w:tc>
          <w:tcPr>
            <w:tcW w:w="1031" w:type="pct"/>
          </w:tcPr>
          <w:p w14:paraId="67FED113" w14:textId="5824995F" w:rsidR="00BD1278" w:rsidRPr="00C21983" w:rsidRDefault="00BD1278" w:rsidP="00AD1A9D">
            <w:pPr>
              <w:bidi/>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4"/>
                <w:szCs w:val="24"/>
                <w:rtl/>
              </w:rPr>
            </w:pPr>
            <w:r>
              <w:rPr>
                <w:rFonts w:asciiTheme="minorHAnsi" w:hAnsiTheme="minorHAnsi" w:hint="cs"/>
                <w:sz w:val="24"/>
                <w:szCs w:val="24"/>
                <w:rtl/>
              </w:rPr>
              <w:t xml:space="preserve">85.80 </w:t>
            </w:r>
            <w:r w:rsidR="00ED38FB">
              <w:rPr>
                <w:rFonts w:asciiTheme="minorHAnsi" w:hAnsiTheme="minorHAnsi" w:hint="cs"/>
                <w:sz w:val="24"/>
                <w:szCs w:val="24"/>
                <w:rtl/>
              </w:rPr>
              <w:t>$</w:t>
            </w:r>
            <w:r>
              <w:rPr>
                <w:rFonts w:asciiTheme="minorHAnsi" w:hAnsiTheme="minorHAnsi" w:hint="cs"/>
                <w:sz w:val="24"/>
                <w:szCs w:val="24"/>
                <w:rtl/>
              </w:rPr>
              <w:t xml:space="preserve"> أمريكي + القسط التأميني الخاص بخطتك</w:t>
            </w:r>
          </w:p>
        </w:tc>
      </w:tr>
      <w:bookmarkEnd w:id="0"/>
      <w:bookmarkEnd w:id="1"/>
    </w:tbl>
    <w:p w14:paraId="6C444C64" w14:textId="6A2E6566" w:rsidR="00202900" w:rsidRDefault="00202900" w:rsidP="00143C3F">
      <w:pPr>
        <w:pStyle w:val="ListParagraph"/>
        <w:tabs>
          <w:tab w:val="left" w:pos="100"/>
          <w:tab w:val="left" w:pos="1080"/>
        </w:tabs>
        <w:spacing w:before="120"/>
        <w:ind w:left="1890" w:firstLine="0"/>
        <w:rPr>
          <w:sz w:val="24"/>
        </w:rPr>
      </w:pPr>
    </w:p>
    <w:sectPr w:rsidR="00202900"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23BD1" w14:textId="77777777" w:rsidR="00B22CAC" w:rsidRDefault="00B22CAC" w:rsidP="003E1CBB">
      <w:r>
        <w:separator/>
      </w:r>
    </w:p>
  </w:endnote>
  <w:endnote w:type="continuationSeparator" w:id="0">
    <w:p w14:paraId="5D262A1E" w14:textId="77777777" w:rsidR="00B22CAC" w:rsidRDefault="00B22CAC"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bidi/>
      <w:jc w:val="right"/>
      <w:rPr>
        <w:rtl/>
      </w:rPr>
    </w:pPr>
    <w:r>
      <w:rPr>
        <w:rFonts w:hint="cs"/>
        <w:rtl/>
      </w:rPr>
      <w:t>مراجعة نوفمبر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F7346" w14:textId="77777777" w:rsidR="00B22CAC" w:rsidRDefault="00B22CAC" w:rsidP="003E1CBB">
      <w:r>
        <w:separator/>
      </w:r>
    </w:p>
  </w:footnote>
  <w:footnote w:type="continuationSeparator" w:id="0">
    <w:p w14:paraId="6B00214D" w14:textId="77777777" w:rsidR="00B22CAC" w:rsidRDefault="00B22CAC"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bidi/>
      <w:rPr>
        <w:rtl/>
      </w:rPr>
    </w:pPr>
    <w:r>
      <w:rPr>
        <w:rFonts w:hint="cs"/>
        <w:noProof/>
        <w:rtl/>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159FB"/>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536ED"/>
    <w:rsid w:val="001610C1"/>
    <w:rsid w:val="00193676"/>
    <w:rsid w:val="00197BEA"/>
    <w:rsid w:val="001C0C48"/>
    <w:rsid w:val="001C3853"/>
    <w:rsid w:val="001C66D0"/>
    <w:rsid w:val="001F174D"/>
    <w:rsid w:val="001F5AB1"/>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D54EF"/>
    <w:rsid w:val="003E0B3D"/>
    <w:rsid w:val="003E1212"/>
    <w:rsid w:val="003E1CBB"/>
    <w:rsid w:val="003E2CAC"/>
    <w:rsid w:val="003F2930"/>
    <w:rsid w:val="003F531C"/>
    <w:rsid w:val="00407662"/>
    <w:rsid w:val="004266E0"/>
    <w:rsid w:val="00426B99"/>
    <w:rsid w:val="0043662B"/>
    <w:rsid w:val="00441FB9"/>
    <w:rsid w:val="00486BC4"/>
    <w:rsid w:val="0049285A"/>
    <w:rsid w:val="004A3FA8"/>
    <w:rsid w:val="004A5AB7"/>
    <w:rsid w:val="004B1D44"/>
    <w:rsid w:val="004D29BD"/>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16DFA"/>
    <w:rsid w:val="00630E2A"/>
    <w:rsid w:val="0065049D"/>
    <w:rsid w:val="006529BB"/>
    <w:rsid w:val="006563B6"/>
    <w:rsid w:val="00660A31"/>
    <w:rsid w:val="006A421B"/>
    <w:rsid w:val="006A608B"/>
    <w:rsid w:val="006B21CA"/>
    <w:rsid w:val="006B45DE"/>
    <w:rsid w:val="006C102D"/>
    <w:rsid w:val="006C1172"/>
    <w:rsid w:val="006D1070"/>
    <w:rsid w:val="006D59FE"/>
    <w:rsid w:val="006D75DE"/>
    <w:rsid w:val="0071299B"/>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85B"/>
    <w:rsid w:val="007E3B0D"/>
    <w:rsid w:val="007F2902"/>
    <w:rsid w:val="0080693A"/>
    <w:rsid w:val="00824D7B"/>
    <w:rsid w:val="00825D5F"/>
    <w:rsid w:val="00867975"/>
    <w:rsid w:val="00872AD5"/>
    <w:rsid w:val="00874457"/>
    <w:rsid w:val="008E07FC"/>
    <w:rsid w:val="008F1AF3"/>
    <w:rsid w:val="008F71D1"/>
    <w:rsid w:val="00914137"/>
    <w:rsid w:val="00920EA8"/>
    <w:rsid w:val="00931AE3"/>
    <w:rsid w:val="00954CFF"/>
    <w:rsid w:val="00964FAD"/>
    <w:rsid w:val="00967F2C"/>
    <w:rsid w:val="009706AE"/>
    <w:rsid w:val="00985610"/>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33E7D"/>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2CAC"/>
    <w:rsid w:val="00B2583E"/>
    <w:rsid w:val="00B32270"/>
    <w:rsid w:val="00B33411"/>
    <w:rsid w:val="00B368F1"/>
    <w:rsid w:val="00B40AA9"/>
    <w:rsid w:val="00B434DC"/>
    <w:rsid w:val="00B47CCB"/>
    <w:rsid w:val="00B504F3"/>
    <w:rsid w:val="00B55C5F"/>
    <w:rsid w:val="00B571AA"/>
    <w:rsid w:val="00B612E1"/>
    <w:rsid w:val="00B81E22"/>
    <w:rsid w:val="00B94FC9"/>
    <w:rsid w:val="00BA06C8"/>
    <w:rsid w:val="00BB2CFE"/>
    <w:rsid w:val="00BB727F"/>
    <w:rsid w:val="00BC6806"/>
    <w:rsid w:val="00BC6D45"/>
    <w:rsid w:val="00BD1278"/>
    <w:rsid w:val="00BD60CC"/>
    <w:rsid w:val="00BE5BB3"/>
    <w:rsid w:val="00BF6592"/>
    <w:rsid w:val="00BF74E1"/>
    <w:rsid w:val="00C0295D"/>
    <w:rsid w:val="00C070B4"/>
    <w:rsid w:val="00C07B32"/>
    <w:rsid w:val="00C150D9"/>
    <w:rsid w:val="00C20F9D"/>
    <w:rsid w:val="00C21983"/>
    <w:rsid w:val="00C23289"/>
    <w:rsid w:val="00C36056"/>
    <w:rsid w:val="00C41153"/>
    <w:rsid w:val="00C4562E"/>
    <w:rsid w:val="00C529CF"/>
    <w:rsid w:val="00C64687"/>
    <w:rsid w:val="00C65C18"/>
    <w:rsid w:val="00C665AF"/>
    <w:rsid w:val="00C67CA8"/>
    <w:rsid w:val="00C73FD9"/>
    <w:rsid w:val="00C768A9"/>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A0701"/>
    <w:rsid w:val="00DC2BC1"/>
    <w:rsid w:val="00DD422C"/>
    <w:rsid w:val="00E0424B"/>
    <w:rsid w:val="00E07842"/>
    <w:rsid w:val="00E0794C"/>
    <w:rsid w:val="00E323D0"/>
    <w:rsid w:val="00E54C15"/>
    <w:rsid w:val="00E57D95"/>
    <w:rsid w:val="00E65E6B"/>
    <w:rsid w:val="00E71ABB"/>
    <w:rsid w:val="00E724A1"/>
    <w:rsid w:val="00E75888"/>
    <w:rsid w:val="00E92CFA"/>
    <w:rsid w:val="00EA44C7"/>
    <w:rsid w:val="00EB172E"/>
    <w:rsid w:val="00EB3B39"/>
    <w:rsid w:val="00EC3E01"/>
    <w:rsid w:val="00ED38FB"/>
    <w:rsid w:val="00ED4168"/>
    <w:rsid w:val="00ED5B6A"/>
    <w:rsid w:val="00EF2CE4"/>
    <w:rsid w:val="00EF3EE9"/>
    <w:rsid w:val="00EF7E72"/>
    <w:rsid w:val="00F05BC2"/>
    <w:rsid w:val="00F1049B"/>
    <w:rsid w:val="00F1188B"/>
    <w:rsid w:val="00F4536B"/>
    <w:rsid w:val="00F4549C"/>
    <w:rsid w:val="00F45D8D"/>
    <w:rsid w:val="00F475CE"/>
    <w:rsid w:val="00F5393C"/>
    <w:rsid w:val="00F766F8"/>
    <w:rsid w:val="00F91EDB"/>
    <w:rsid w:val="00F947F2"/>
    <w:rsid w:val="00FB27ED"/>
    <w:rsid w:val="00FE0F46"/>
    <w:rsid w:val="00FE7698"/>
    <w:rsid w:val="00FF56A4"/>
    <w:rsid w:val="00FF78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ar-EG"/>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ar-EG"/>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ar-EG"/>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rPr>
  </w:style>
  <w:style w:type="paragraph" w:styleId="Revision">
    <w:name w:val="Revision"/>
    <w:hidden/>
    <w:uiPriority w:val="99"/>
    <w:semiHidden/>
    <w:rsid w:val="00C41153"/>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ar-EG"/>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ar-EG"/>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ar-EG"/>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ar-EG"/>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EB19B7-93A5-481B-A53A-908A70A4F6E9}">
  <ds:schemaRefs>
    <ds:schemaRef ds:uri="http://schemas.microsoft.com/sharepoint/v3/contenttype/forms"/>
  </ds:schemaRefs>
</ds:datastoreItem>
</file>

<file path=customXml/itemProps3.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4.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3</cp:revision>
  <cp:lastPrinted>2024-12-18T22:11:00Z</cp:lastPrinted>
  <dcterms:created xsi:type="dcterms:W3CDTF">2024-12-18T22:11:00Z</dcterms:created>
  <dcterms:modified xsi:type="dcterms:W3CDTF">2024-12-18T22:12:00Z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